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131F45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  <w:r w:rsidR="00131F4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131F45" w:rsidRPr="00131F45"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:rsidR="00070FE5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F672CB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.12.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</w:t>
      </w:r>
      <w:r w:rsidR="000C749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 г.                      №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 w:rsidR="00070FE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0C749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Михайловка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D024B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Михайловского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024B1">
        <w:rPr>
          <w:rFonts w:ascii="Times New Roman" w:hAnsi="Times New Roman"/>
          <w:color w:val="000000" w:themeColor="text1"/>
          <w:sz w:val="28"/>
          <w:szCs w:val="28"/>
        </w:rPr>
        <w:t>от 11.12.2020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 xml:space="preserve"> 411-ЗС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  <w:proofErr w:type="gramEnd"/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D024B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Михайловского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D024B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D024B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В.Н.Санников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D024B1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C13FA1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96F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DE39C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12.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2020</w:t>
      </w:r>
      <w:r w:rsidR="00131F4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 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D024B1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D024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Михайловское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D024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Михайловское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D024B1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в</w:t>
      </w:r>
      <w:r w:rsidR="001279D7"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D024B1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D723E5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инициативных проектов</w:t>
      </w:r>
      <w:r w:rsidR="003D6287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2E53E3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выдвигаемых</w:t>
      </w:r>
      <w:r w:rsidR="003D6287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в </w:t>
      </w:r>
      <w:r w:rsidR="000C7499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Михайловском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и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в целях</w:t>
      </w:r>
      <w:r w:rsidR="001279D7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,</w:t>
      </w:r>
      <w:r w:rsidR="002E53E3" w:rsidRPr="00D024B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D024B1">
        <w:rPr>
          <w:rFonts w:ascii="Times New Roman" w:hAnsi="Times New Roman"/>
          <w:b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D024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реализацию, </w:t>
      </w:r>
      <w:r w:rsidR="002E53E3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 также их </w:t>
      </w:r>
      <w:r w:rsidR="001279D7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D024B1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  <w:proofErr w:type="gramEnd"/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</w:t>
      </w:r>
      <w:r w:rsidRPr="00706DDA">
        <w:rPr>
          <w:rFonts w:ascii="Times New Roman" w:hAnsi="Times New Roman"/>
          <w:sz w:val="28"/>
          <w:szCs w:val="28"/>
        </w:rPr>
        <w:lastRenderedPageBreak/>
        <w:t xml:space="preserve">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D024B1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D024B1">
        <w:rPr>
          <w:color w:val="000000" w:themeColor="text1"/>
          <w:sz w:val="28"/>
          <w:szCs w:val="28"/>
        </w:rPr>
        <w:lastRenderedPageBreak/>
        <w:t>Михайловского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D024B1">
        <w:rPr>
          <w:color w:val="000000" w:themeColor="text1"/>
          <w:sz w:val="28"/>
          <w:szCs w:val="28"/>
        </w:rPr>
        <w:t>Михайловского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024B1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749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16FB1" w:rsidRPr="000C7499">
        <w:rPr>
          <w:rFonts w:ascii="Times New Roman" w:hAnsi="Times New Roman"/>
          <w:b/>
          <w:color w:val="000000" w:themeColor="text1"/>
          <w:sz w:val="28"/>
          <w:szCs w:val="28"/>
        </w:rPr>
        <w:t>Особенности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16FB1" w:rsidRPr="000C7499">
        <w:rPr>
          <w:rFonts w:ascii="Times New Roman" w:hAnsi="Times New Roman"/>
          <w:b/>
          <w:color w:val="000000" w:themeColor="text1"/>
          <w:sz w:val="28"/>
          <w:szCs w:val="28"/>
        </w:rPr>
        <w:t>выдвижения и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br/>
        <w:t>в муниципальном образовании «</w:t>
      </w:r>
      <w:r w:rsidR="00D024B1" w:rsidRPr="000C7499">
        <w:rPr>
          <w:rFonts w:ascii="Times New Roman" w:hAnsi="Times New Roman"/>
          <w:b/>
          <w:color w:val="000000" w:themeColor="text1"/>
          <w:sz w:val="28"/>
          <w:szCs w:val="28"/>
        </w:rPr>
        <w:t>Михайловское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 в целях </w:t>
      </w:r>
      <w:r w:rsidR="00746FA0" w:rsidRPr="000C7499">
        <w:rPr>
          <w:rFonts w:ascii="Times New Roman" w:hAnsi="Times New Roman"/>
          <w:b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0C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C7499">
        <w:rPr>
          <w:rFonts w:ascii="Times New Roman" w:hAnsi="Times New Roman"/>
          <w:color w:val="000000" w:themeColor="text1"/>
          <w:sz w:val="28"/>
          <w:szCs w:val="28"/>
        </w:rPr>
        <w:t>Михайловском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</w:t>
      </w:r>
      <w:proofErr w:type="gramEnd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>инициативных платежей физических и (или) юридических лиц, индивидуальных предпринимателей, планируемых для направления на</w:t>
      </w:r>
      <w:proofErr w:type="gramEnd"/>
      <w:r w:rsidRPr="00331197">
        <w:rPr>
          <w:rFonts w:ascii="Times New Roman" w:hAnsi="Times New Roman"/>
          <w:sz w:val="28"/>
          <w:szCs w:val="28"/>
        </w:rPr>
        <w:t xml:space="preserve">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  <w:proofErr w:type="gramEnd"/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</w:t>
      </w:r>
      <w:proofErr w:type="gramEnd"/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Pr="000C7499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499">
        <w:rPr>
          <w:rFonts w:ascii="Times New Roman" w:hAnsi="Times New Roman"/>
          <w:b/>
          <w:sz w:val="28"/>
          <w:szCs w:val="28"/>
          <w:lang w:val="en-US"/>
        </w:rPr>
        <w:t>IV</w:t>
      </w:r>
      <w:r w:rsidR="00226B12" w:rsidRPr="000C7499">
        <w:rPr>
          <w:rFonts w:ascii="Times New Roman" w:hAnsi="Times New Roman"/>
          <w:b/>
          <w:sz w:val="28"/>
          <w:szCs w:val="28"/>
        </w:rPr>
        <w:t xml:space="preserve">. </w:t>
      </w:r>
      <w:r w:rsidR="00D723E5" w:rsidRPr="000C7499">
        <w:rPr>
          <w:rFonts w:ascii="Times New Roman" w:hAnsi="Times New Roman"/>
          <w:b/>
          <w:sz w:val="28"/>
          <w:szCs w:val="28"/>
        </w:rPr>
        <w:t>Порядок расчета и возврата сумм инициативны</w:t>
      </w:r>
      <w:r w:rsidR="000E1238" w:rsidRPr="000C7499">
        <w:rPr>
          <w:rFonts w:ascii="Times New Roman" w:hAnsi="Times New Roman"/>
          <w:b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0C74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D024B1">
              <w:rPr>
                <w:color w:val="000000" w:themeColor="text1"/>
                <w:sz w:val="28"/>
                <w:szCs w:val="28"/>
              </w:rPr>
              <w:t>Михайловского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D024B1">
              <w:rPr>
                <w:color w:val="000000" w:themeColor="text1"/>
                <w:sz w:val="28"/>
                <w:szCs w:val="28"/>
              </w:rPr>
              <w:t>Михайловского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24B1">
        <w:rPr>
          <w:rFonts w:ascii="Times New Roman" w:hAnsi="Times New Roman" w:cs="Times New Roman"/>
          <w:sz w:val="28"/>
          <w:szCs w:val="28"/>
        </w:rPr>
        <w:t>Михайловского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24B1">
        <w:rPr>
          <w:rFonts w:ascii="Times New Roman" w:hAnsi="Times New Roman" w:cs="Times New Roman"/>
          <w:sz w:val="28"/>
          <w:szCs w:val="28"/>
        </w:rPr>
        <w:t>Михайловского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D024B1">
        <w:rPr>
          <w:rFonts w:ascii="Times New Roman" w:hAnsi="Times New Roman"/>
          <w:sz w:val="28"/>
          <w:szCs w:val="20"/>
        </w:rPr>
        <w:t>Михайловского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024B1">
        <w:rPr>
          <w:rFonts w:ascii="Times New Roman" w:hAnsi="Times New Roman" w:cs="Times New Roman"/>
          <w:sz w:val="28"/>
          <w:szCs w:val="28"/>
        </w:rPr>
        <w:t>Михайловского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D024B1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24B1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EE" w:rsidRDefault="00DD25EE" w:rsidP="003D1FD5">
      <w:pPr>
        <w:spacing w:after="0" w:line="240" w:lineRule="auto"/>
      </w:pPr>
      <w:r>
        <w:separator/>
      </w:r>
    </w:p>
  </w:endnote>
  <w:endnote w:type="continuationSeparator" w:id="0">
    <w:p w:rsidR="00DD25EE" w:rsidRDefault="00DD25E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EE" w:rsidRDefault="00DD25EE" w:rsidP="003D1FD5">
      <w:pPr>
        <w:spacing w:after="0" w:line="240" w:lineRule="auto"/>
      </w:pPr>
      <w:r>
        <w:separator/>
      </w:r>
    </w:p>
  </w:footnote>
  <w:footnote w:type="continuationSeparator" w:id="0">
    <w:p w:rsidR="00DD25EE" w:rsidRDefault="00DD25E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80" w:rsidRPr="0040571C" w:rsidRDefault="00D86675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596F80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31F45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596F80" w:rsidRDefault="00596F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80" w:rsidRDefault="00D86675">
    <w:pPr>
      <w:pStyle w:val="a4"/>
      <w:jc w:val="center"/>
    </w:pPr>
    <w:fldSimple w:instr=" PAGE   \* MERGEFORMAT ">
      <w:r w:rsidR="00131F45">
        <w:rPr>
          <w:noProof/>
        </w:rPr>
        <w:t>23</w:t>
      </w:r>
    </w:fldSimple>
  </w:p>
  <w:p w:rsidR="00596F80" w:rsidRDefault="00596F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2EC"/>
    <w:rsid w:val="000B573A"/>
    <w:rsid w:val="000C02D8"/>
    <w:rsid w:val="000C31D1"/>
    <w:rsid w:val="000C3BEF"/>
    <w:rsid w:val="000C7499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1F45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3671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6F80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5DFD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3361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4886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0894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D68D2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3FA1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24B1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86675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D25EE"/>
    <w:rsid w:val="00DE04DA"/>
    <w:rsid w:val="00DE168A"/>
    <w:rsid w:val="00DE39C4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76144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5D3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33643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672CB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5F52-CB1C-42B9-8A5A-0225E425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5395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Землеустроитель</cp:lastModifiedBy>
  <cp:revision>55</cp:revision>
  <cp:lastPrinted>2020-12-24T12:59:00Z</cp:lastPrinted>
  <dcterms:created xsi:type="dcterms:W3CDTF">2020-11-26T09:43:00Z</dcterms:created>
  <dcterms:modified xsi:type="dcterms:W3CDTF">2021-02-12T11:07:00Z</dcterms:modified>
</cp:coreProperties>
</file>