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BA096F">
        <w:rPr>
          <w:b w:val="0"/>
          <w:szCs w:val="28"/>
        </w:rPr>
        <w:t>РОССИЙСКАЯ  ФЕДЕРАЦИЯ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РОСТОВСКАЯ ОБЛАСТЬ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 xml:space="preserve">МУНИЦИПАЛЬНОЕ ОБРАЗОВАНИЕ </w:t>
      </w:r>
    </w:p>
    <w:p w:rsidR="00BA096F" w:rsidRPr="00BA096F" w:rsidRDefault="00F3157F" w:rsidP="00BA096F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«МИХАЙЛОВСКОЕ </w:t>
      </w:r>
      <w:r w:rsidR="00BA096F" w:rsidRPr="00BA096F">
        <w:rPr>
          <w:b w:val="0"/>
          <w:szCs w:val="28"/>
        </w:rPr>
        <w:t xml:space="preserve"> СЕЛЬСКОЕ ПОСЕЛЕНИЕ»</w:t>
      </w:r>
    </w:p>
    <w:p w:rsidR="00BA096F" w:rsidRPr="00BA096F" w:rsidRDefault="00F3157F" w:rsidP="00BA096F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МИХАЙЛОВ</w:t>
      </w:r>
      <w:r w:rsidR="00BA096F" w:rsidRPr="00BA096F">
        <w:rPr>
          <w:b w:val="0"/>
          <w:szCs w:val="28"/>
        </w:rPr>
        <w:t>СКОГО СЕЛЬСКОГО ПОСЕЛЕНИЯ</w:t>
      </w:r>
    </w:p>
    <w:p w:rsidR="00BA096F" w:rsidRPr="00BA096F" w:rsidRDefault="00BA096F" w:rsidP="00BA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57F" w:rsidRDefault="00BA096F" w:rsidP="00F3157F">
      <w:pPr>
        <w:pStyle w:val="1"/>
        <w:spacing w:before="120"/>
        <w:rPr>
          <w:sz w:val="28"/>
          <w:szCs w:val="28"/>
        </w:rPr>
      </w:pPr>
      <w:r w:rsidRPr="00F3157F">
        <w:rPr>
          <w:sz w:val="28"/>
          <w:szCs w:val="28"/>
        </w:rPr>
        <w:t>ПОСТАНОВЛЕНИЕ</w:t>
      </w:r>
    </w:p>
    <w:p w:rsidR="00F3157F" w:rsidRPr="00F3157F" w:rsidRDefault="00F3157F" w:rsidP="00F3157F"/>
    <w:p w:rsidR="00BA096F" w:rsidRPr="00BA096F" w:rsidRDefault="00597BF8" w:rsidP="00BA09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7514D">
        <w:rPr>
          <w:rFonts w:ascii="Times New Roman" w:hAnsi="Times New Roman" w:cs="Times New Roman"/>
          <w:sz w:val="28"/>
          <w:szCs w:val="28"/>
        </w:rPr>
        <w:t xml:space="preserve"> 07.06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DD7A7E">
        <w:rPr>
          <w:rFonts w:ascii="Times New Roman" w:hAnsi="Times New Roman" w:cs="Times New Roman"/>
          <w:sz w:val="28"/>
          <w:szCs w:val="28"/>
        </w:rPr>
        <w:t xml:space="preserve"> г.    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14D">
        <w:rPr>
          <w:rFonts w:ascii="Times New Roman" w:hAnsi="Times New Roman" w:cs="Times New Roman"/>
          <w:sz w:val="28"/>
          <w:szCs w:val="28"/>
        </w:rPr>
        <w:t>32</w:t>
      </w:r>
    </w:p>
    <w:p w:rsidR="00BA096F" w:rsidRDefault="00C44DC4" w:rsidP="00BA096F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3157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F3157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3157F">
        <w:rPr>
          <w:rFonts w:ascii="Times New Roman" w:hAnsi="Times New Roman" w:cs="Times New Roman"/>
          <w:sz w:val="28"/>
          <w:szCs w:val="28"/>
        </w:rPr>
        <w:t>ихайловка</w:t>
      </w:r>
    </w:p>
    <w:p w:rsidR="00F3157F" w:rsidRPr="00F3157F" w:rsidRDefault="00F3157F" w:rsidP="00BA096F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F3157F" w:rsidRDefault="00BA096F" w:rsidP="00A751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57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A096F" w:rsidRPr="00F3157F" w:rsidRDefault="00BA096F" w:rsidP="00A751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57F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даче</w:t>
      </w:r>
    </w:p>
    <w:p w:rsidR="00BA096F" w:rsidRPr="00F3157F" w:rsidRDefault="00BA096F" w:rsidP="00A751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57F">
        <w:rPr>
          <w:rFonts w:ascii="Times New Roman" w:hAnsi="Times New Roman" w:cs="Times New Roman"/>
          <w:sz w:val="28"/>
          <w:szCs w:val="28"/>
        </w:rPr>
        <w:t xml:space="preserve">письменных разъяснений налогоплательщикам </w:t>
      </w:r>
      <w:proofErr w:type="gramStart"/>
      <w:r w:rsidRPr="00F3157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A096F" w:rsidRPr="00F3157F" w:rsidRDefault="00BA096F" w:rsidP="00A751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57F">
        <w:rPr>
          <w:rFonts w:ascii="Times New Roman" w:hAnsi="Times New Roman" w:cs="Times New Roman"/>
          <w:sz w:val="28"/>
          <w:szCs w:val="28"/>
        </w:rPr>
        <w:t xml:space="preserve">вопросам применения </w:t>
      </w:r>
      <w:proofErr w:type="gramStart"/>
      <w:r w:rsidRPr="00F3157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3157F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BA096F" w:rsidRPr="00F3157F" w:rsidRDefault="00BA096F" w:rsidP="00A751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57F">
        <w:rPr>
          <w:rFonts w:ascii="Times New Roman" w:hAnsi="Times New Roman" w:cs="Times New Roman"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BA096F">
      <w:pPr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BA096F">
      <w:pPr>
        <w:ind w:firstLine="708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157F">
        <w:rPr>
          <w:rFonts w:ascii="Times New Roman" w:hAnsi="Times New Roman" w:cs="Times New Roman"/>
          <w:sz w:val="28"/>
          <w:szCs w:val="28"/>
        </w:rPr>
        <w:t>,</w:t>
      </w:r>
      <w:r w:rsidR="00F3157F" w:rsidRPr="00F3157F">
        <w:rPr>
          <w:b/>
          <w:sz w:val="28"/>
          <w:szCs w:val="28"/>
        </w:rPr>
        <w:t xml:space="preserve"> </w:t>
      </w:r>
      <w:r w:rsidR="00F3157F" w:rsidRPr="00F3157F">
        <w:rPr>
          <w:rFonts w:ascii="Times New Roman" w:hAnsi="Times New Roman" w:cs="Times New Roman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 Михайловского сельского поселения</w:t>
      </w:r>
      <w:r w:rsidRPr="00F3157F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F3157F" w:rsidRPr="00F3157F" w:rsidRDefault="00F3157F" w:rsidP="00F315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15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C44DC4">
        <w:rPr>
          <w:rFonts w:ascii="Times New Roman" w:hAnsi="Times New Roman"/>
          <w:sz w:val="28"/>
          <w:szCs w:val="28"/>
        </w:rPr>
        <w:t>Михайловского</w:t>
      </w:r>
      <w:r w:rsidRPr="00BA09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44DC4" w:rsidRDefault="00C44DC4" w:rsidP="00F3157F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AF7C35"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7C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157F" w:rsidRPr="00742D66" w:rsidRDefault="00F3157F" w:rsidP="00F3157F">
      <w:pPr>
        <w:pStyle w:val="12"/>
        <w:pageBreakBefore/>
        <w:ind w:left="3969"/>
        <w:jc w:val="right"/>
        <w:rPr>
          <w:b w:val="0"/>
          <w:szCs w:val="28"/>
          <w:lang w:val="ru-RU"/>
        </w:rPr>
      </w:pPr>
      <w:r w:rsidRPr="00742D66">
        <w:rPr>
          <w:b w:val="0"/>
          <w:szCs w:val="28"/>
          <w:lang w:val="ru-RU"/>
        </w:rPr>
        <w:lastRenderedPageBreak/>
        <w:t xml:space="preserve">Приложение к постановлению </w:t>
      </w:r>
      <w:r>
        <w:rPr>
          <w:b w:val="0"/>
          <w:szCs w:val="28"/>
          <w:lang w:val="ru-RU"/>
        </w:rPr>
        <w:t xml:space="preserve">              </w:t>
      </w:r>
      <w:r w:rsidRPr="00742D66">
        <w:rPr>
          <w:b w:val="0"/>
          <w:szCs w:val="28"/>
          <w:lang w:val="ru-RU"/>
        </w:rPr>
        <w:t xml:space="preserve">Администрации </w:t>
      </w:r>
      <w:r w:rsidRPr="00F94924">
        <w:rPr>
          <w:b w:val="0"/>
          <w:color w:val="000000"/>
          <w:szCs w:val="28"/>
          <w:lang w:val="ru-RU"/>
        </w:rPr>
        <w:t>Михайловского</w:t>
      </w:r>
      <w:r w:rsidRPr="00742D66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                              </w:t>
      </w:r>
      <w:r w:rsidRPr="00742D66">
        <w:rPr>
          <w:b w:val="0"/>
          <w:szCs w:val="28"/>
          <w:lang w:val="ru-RU"/>
        </w:rPr>
        <w:t xml:space="preserve">сельского </w:t>
      </w:r>
      <w:r>
        <w:rPr>
          <w:b w:val="0"/>
          <w:szCs w:val="28"/>
          <w:lang w:val="ru-RU"/>
        </w:rPr>
        <w:t xml:space="preserve">  </w:t>
      </w:r>
      <w:r w:rsidRPr="00742D66">
        <w:rPr>
          <w:b w:val="0"/>
          <w:szCs w:val="28"/>
          <w:lang w:val="ru-RU"/>
        </w:rPr>
        <w:t xml:space="preserve">поселения </w:t>
      </w:r>
      <w:r>
        <w:rPr>
          <w:b w:val="0"/>
          <w:szCs w:val="28"/>
          <w:lang w:val="ru-RU"/>
        </w:rPr>
        <w:t xml:space="preserve">                                                       </w:t>
      </w:r>
      <w:r w:rsidRPr="00742D66">
        <w:rPr>
          <w:b w:val="0"/>
          <w:szCs w:val="28"/>
          <w:lang w:val="ru-RU"/>
        </w:rPr>
        <w:t xml:space="preserve">от </w:t>
      </w:r>
      <w:r w:rsidR="00A7514D">
        <w:rPr>
          <w:b w:val="0"/>
          <w:szCs w:val="28"/>
          <w:lang w:val="ru-RU"/>
        </w:rPr>
        <w:t>07.06.2021 № 32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(далее – заявитель).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>расположена по адресу:</w:t>
      </w:r>
      <w:r w:rsidR="00C44DC4">
        <w:rPr>
          <w:rFonts w:ascii="Times New Roman" w:hAnsi="Times New Roman" w:cs="Times New Roman"/>
          <w:sz w:val="28"/>
          <w:szCs w:val="28"/>
        </w:rPr>
        <w:t xml:space="preserve"> 346316</w:t>
      </w:r>
      <w:r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proofErr w:type="spellStart"/>
      <w:r w:rsidR="00C44DC4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C44DC4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C44DC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44D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44DC4">
        <w:rPr>
          <w:rFonts w:ascii="Times New Roman" w:hAnsi="Times New Roman" w:cs="Times New Roman"/>
          <w:sz w:val="28"/>
          <w:szCs w:val="28"/>
        </w:rPr>
        <w:t>ихайловка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C44DC4">
        <w:rPr>
          <w:rFonts w:ascii="Times New Roman" w:hAnsi="Times New Roman" w:cs="Times New Roman"/>
          <w:sz w:val="28"/>
          <w:szCs w:val="28"/>
        </w:rPr>
        <w:t>Ленина, д.20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</w:t>
      </w:r>
      <w:r w:rsidR="00C44DC4">
        <w:rPr>
          <w:rFonts w:ascii="Times New Roman" w:hAnsi="Times New Roman" w:cs="Times New Roman"/>
          <w:sz w:val="28"/>
          <w:szCs w:val="28"/>
        </w:rPr>
        <w:t>дельника по пятницу с 8.00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</w:t>
      </w:r>
      <w:r w:rsidR="00C44DC4">
        <w:rPr>
          <w:rFonts w:ascii="Times New Roman" w:hAnsi="Times New Roman" w:cs="Times New Roman"/>
          <w:sz w:val="28"/>
          <w:szCs w:val="28"/>
        </w:rPr>
        <w:t>уга предоставляется с 8.00 до 16</w:t>
      </w:r>
      <w:r w:rsidR="00AF7C35">
        <w:rPr>
          <w:rFonts w:ascii="Times New Roman" w:hAnsi="Times New Roman" w:cs="Times New Roman"/>
          <w:sz w:val="28"/>
          <w:szCs w:val="28"/>
        </w:rPr>
        <w:t>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C44DC4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(86383) 5-90-68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hyperlink r:id="rId9" w:history="1">
        <w:r w:rsidR="00F3157F" w:rsidRPr="00F3157F">
          <w:rPr>
            <w:rStyle w:val="aa"/>
          </w:rPr>
          <w:t>https://михайловскоесп.рф/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F3157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наличие различных способов получения информации о предоставлении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F3157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по результатам ознакомления с текстом обращения, </w:t>
      </w:r>
      <w:r w:rsidR="00BA096F" w:rsidRPr="00BA096F">
        <w:rPr>
          <w:rFonts w:ascii="Times New Roman" w:hAnsi="Times New Roman" w:cs="Times New Roman"/>
          <w:sz w:val="28"/>
          <w:szCs w:val="28"/>
        </w:rPr>
        <w:lastRenderedPageBreak/>
        <w:t>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44DC4">
        <w:rPr>
          <w:rFonts w:ascii="Times New Roman" w:hAnsi="Times New Roman" w:cs="Times New Roman"/>
          <w:sz w:val="28"/>
          <w:szCs w:val="28"/>
        </w:rPr>
        <w:t>Михайловского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F3157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F3157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3157F">
        <w:rPr>
          <w:rFonts w:ascii="Times New Roman" w:hAnsi="Times New Roman" w:cs="Times New Roman"/>
          <w:sz w:val="28"/>
          <w:szCs w:val="28"/>
          <w:lang w:eastAsia="en-US"/>
        </w:rPr>
        <w:t xml:space="preserve">Ростовской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F3157F">
        <w:rPr>
          <w:rFonts w:ascii="Times New Roman" w:hAnsi="Times New Roman" w:cs="Times New Roman"/>
          <w:sz w:val="28"/>
          <w:szCs w:val="28"/>
          <w:lang w:eastAsia="en-US"/>
        </w:rPr>
        <w:t xml:space="preserve">Ростовской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области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3157F">
        <w:rPr>
          <w:rFonts w:ascii="Times New Roman" w:hAnsi="Times New Roman" w:cs="Times New Roman"/>
          <w:sz w:val="28"/>
          <w:szCs w:val="28"/>
          <w:lang w:eastAsia="en-US"/>
        </w:rPr>
        <w:t xml:space="preserve">Ростовской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157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F3157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Федерации, нормативными правовыми актами </w:t>
      </w:r>
      <w:r w:rsidR="00F3157F" w:rsidRPr="00F3157F">
        <w:rPr>
          <w:rFonts w:ascii="Times New Roman" w:hAnsi="Times New Roman" w:cs="Times New Roman"/>
          <w:sz w:val="28"/>
          <w:szCs w:val="28"/>
          <w:lang w:eastAsia="en-US"/>
        </w:rPr>
        <w:t xml:space="preserve">Ростовской </w:t>
      </w:r>
      <w:r w:rsidRPr="00F3157F">
        <w:rPr>
          <w:rFonts w:ascii="Times New Roman" w:hAnsi="Times New Roman" w:cs="Times New Roman"/>
          <w:sz w:val="28"/>
          <w:szCs w:val="28"/>
          <w:lang w:eastAsia="en-US"/>
        </w:rPr>
        <w:t>области,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F3157F">
        <w:rPr>
          <w:rFonts w:ascii="Times New Roman" w:hAnsi="Times New Roman" w:cs="Times New Roman"/>
          <w:sz w:val="28"/>
          <w:szCs w:val="28"/>
          <w:lang w:eastAsia="en-US"/>
        </w:rPr>
        <w:t xml:space="preserve">нормативными </w:t>
      </w:r>
      <w:r w:rsidR="00F3157F" w:rsidRPr="00F3157F">
        <w:rPr>
          <w:rFonts w:ascii="Times New Roman" w:hAnsi="Times New Roman" w:cs="Times New Roman"/>
          <w:sz w:val="28"/>
          <w:szCs w:val="28"/>
          <w:lang w:eastAsia="en-US"/>
        </w:rPr>
        <w:t>правовыми актами Ростовской</w:t>
      </w:r>
      <w:r w:rsidRPr="00F3157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Pr="00F315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3157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3157F">
        <w:rPr>
          <w:rFonts w:ascii="Times New Roman" w:hAnsi="Times New Roman" w:cs="Times New Roman"/>
          <w:sz w:val="28"/>
          <w:szCs w:val="28"/>
          <w:lang w:eastAsia="en-US"/>
        </w:rPr>
        <w:t xml:space="preserve">Ростовской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области, муниципальными правовыми актами;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A3730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3730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A3730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3730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4A3730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_GoBack"/>
      <w:bookmarkEnd w:id="7"/>
      <w:r w:rsidRPr="004A3730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0D12D0"/>
    <w:rsid w:val="001064C2"/>
    <w:rsid w:val="002D46BC"/>
    <w:rsid w:val="002E0133"/>
    <w:rsid w:val="004563FE"/>
    <w:rsid w:val="004A3730"/>
    <w:rsid w:val="004E21B9"/>
    <w:rsid w:val="0057574C"/>
    <w:rsid w:val="00597BF8"/>
    <w:rsid w:val="007748D3"/>
    <w:rsid w:val="008C55FF"/>
    <w:rsid w:val="00952A34"/>
    <w:rsid w:val="00A34A3F"/>
    <w:rsid w:val="00A4299D"/>
    <w:rsid w:val="00A7514D"/>
    <w:rsid w:val="00AC13AA"/>
    <w:rsid w:val="00AF7C35"/>
    <w:rsid w:val="00B86DDE"/>
    <w:rsid w:val="00BA096F"/>
    <w:rsid w:val="00BF77EB"/>
    <w:rsid w:val="00C44DC4"/>
    <w:rsid w:val="00C71710"/>
    <w:rsid w:val="00DD7A7E"/>
    <w:rsid w:val="00DE3271"/>
    <w:rsid w:val="00DF4F0C"/>
    <w:rsid w:val="00E31186"/>
    <w:rsid w:val="00F3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customStyle="1" w:styleId="12">
    <w:name w:val="Название объекта1"/>
    <w:basedOn w:val="a"/>
    <w:next w:val="a8"/>
    <w:rsid w:val="00F315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paragraph" w:styleId="a8">
    <w:name w:val="Subtitle"/>
    <w:basedOn w:val="a"/>
    <w:next w:val="a"/>
    <w:link w:val="a9"/>
    <w:uiPriority w:val="11"/>
    <w:qFormat/>
    <w:rsid w:val="00F31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315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Hyperlink"/>
    <w:basedOn w:val="a0"/>
    <w:uiPriority w:val="99"/>
    <w:unhideWhenUsed/>
    <w:rsid w:val="00F31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0;&#1093;&#1072;&#1081;&#1083;&#1086;&#1074;&#1089;&#1082;&#1086;&#1077;&#1089;&#1087;.&#1088;&#1092;/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6182</Words>
  <Characters>35240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Землеустроитель</cp:lastModifiedBy>
  <cp:revision>13</cp:revision>
  <cp:lastPrinted>2020-11-13T06:24:00Z</cp:lastPrinted>
  <dcterms:created xsi:type="dcterms:W3CDTF">2020-10-29T13:30:00Z</dcterms:created>
  <dcterms:modified xsi:type="dcterms:W3CDTF">2021-07-16T11:46:00Z</dcterms:modified>
</cp:coreProperties>
</file>