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37" w:rsidRDefault="000A2037" w:rsidP="001C6E5F">
      <w:pPr>
        <w:rPr>
          <w:lang w:eastAsia="ru-RU"/>
        </w:rPr>
      </w:pPr>
    </w:p>
    <w:p w:rsidR="00155671" w:rsidRDefault="00155671" w:rsidP="00B13CB2">
      <w:pPr>
        <w:spacing w:after="0" w:line="240" w:lineRule="auto"/>
        <w:ind w:firstLine="567"/>
        <w:jc w:val="both"/>
      </w:pPr>
    </w:p>
    <w:p w:rsidR="00A56266" w:rsidRPr="00535436" w:rsidRDefault="00535436" w:rsidP="00A56266">
      <w:pPr>
        <w:pStyle w:val="Default"/>
        <w:rPr>
          <w:u w:val="single"/>
        </w:rPr>
      </w:pPr>
      <w:r w:rsidRPr="00535436">
        <w:rPr>
          <w:sz w:val="28"/>
          <w:szCs w:val="28"/>
          <w:u w:val="single"/>
        </w:rPr>
        <w:t>Маркировки молочной продукции</w:t>
      </w:r>
    </w:p>
    <w:p w:rsidR="00FB5CCB" w:rsidRDefault="00FB5CCB" w:rsidP="00FB5CCB">
      <w:pPr>
        <w:pStyle w:val="Default"/>
      </w:pPr>
    </w:p>
    <w:p w:rsidR="00FB5CCB" w:rsidRDefault="00FB5CCB" w:rsidP="00535436">
      <w:pPr>
        <w:pStyle w:val="Default"/>
        <w:ind w:firstLine="709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 xml:space="preserve">В соответствии </w:t>
      </w:r>
      <w:r w:rsidR="00535436">
        <w:rPr>
          <w:sz w:val="28"/>
          <w:szCs w:val="28"/>
        </w:rPr>
        <w:t xml:space="preserve">с </w:t>
      </w:r>
      <w:r>
        <w:rPr>
          <w:sz w:val="28"/>
          <w:szCs w:val="28"/>
        </w:rPr>
        <w:t>постановлением Правительства Российской Федерации от 15.12.202</w:t>
      </w:r>
      <w:r w:rsidR="00535436">
        <w:rPr>
          <w:sz w:val="28"/>
          <w:szCs w:val="28"/>
        </w:rPr>
        <w:t>0</w:t>
      </w:r>
      <w:r>
        <w:rPr>
          <w:sz w:val="28"/>
          <w:szCs w:val="28"/>
        </w:rPr>
        <w:t xml:space="preserve"> № 2099 «Об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продукции» с 01.09.2022 вступают в силу обязательные требования для организаций розничной торговли по передаче в государственную информационную систему мониторинга за оборотом товаров, подлежащих обязательной</w:t>
      </w:r>
      <w:proofErr w:type="gramEnd"/>
      <w:r>
        <w:rPr>
          <w:sz w:val="28"/>
          <w:szCs w:val="28"/>
        </w:rPr>
        <w:t xml:space="preserve"> маркировке средствами идентификации (далее – информационная система мониторинга), сведений о выводе из оборота молочной продукции, подлежащей обязательной маркировке средствами идентификации, путем продажи в розницу, а также сведений об обороте маркированной молочной продукции в разрезе количества и кода товара, передаваемых в составе универсального передаточного документа посредством электронного документооборота. </w:t>
      </w:r>
    </w:p>
    <w:p w:rsidR="00FB5CCB" w:rsidRDefault="00FB5CCB" w:rsidP="0053543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23 Правил маркировки молочной продукции средствами идентификации обязанность по представлению в информационную систему мониторинга предусмотренной Правилами информации, передаваемой в составе универсального передаточного документа, универсальных корректировочных документов, исполняется участником оборота молочной продукции посредством оператора электронного документооборота (далее – ЭДО) на основании заключенного между ними договора. </w:t>
      </w:r>
    </w:p>
    <w:p w:rsidR="00FB5CCB" w:rsidRDefault="00FB5CCB" w:rsidP="0053543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исполнения указанных требований участники оборота молочной продукции, маркированной средствами идентификации (в том числе организации розничной торговли), 01.09.2022 обязаны передавать в информационную систему мониторинга соответствующие сведения посредством оператора ЭДО. </w:t>
      </w:r>
    </w:p>
    <w:p w:rsidR="00FB5CCB" w:rsidRDefault="00FB5CCB" w:rsidP="00535436">
      <w:pPr>
        <w:pStyle w:val="Default"/>
        <w:pageBreakBefore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соответствии с частью 10 статьи 8 Федерального закона от 28.12.2009 № 381-ФЗ «Об основах государственного регулирования торговой деятельности в Российской Федерации» хозяйствующие субъекты, не исполнившие обязанность по передаче в информационную систему мониторинга сведений, предусмотренных указанным законом и принятыми в соответствии с ним нормативными правовыми актами Российской Федерации, несут ответственность в соответствии с законодательством Российской Федерации. </w:t>
      </w:r>
      <w:proofErr w:type="gramEnd"/>
    </w:p>
    <w:p w:rsidR="00FB5CCB" w:rsidRDefault="00FB5CCB" w:rsidP="00535436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статье 15.12.1 Кодекса Российской Федерации об административных правонарушениях за непредставление сведений и (или) нарушение порядка и сроков представления сведений в информационную систему мониторинга предусмотрена административная ответственность, санкция которой предусматривает предупреждение или наложение штрафа на должностных лиц в размере от одной тысячи до десяти тысяч рублей, а на юридических лиц – от пятидесяти тысяч до ста тысяч рублей. </w:t>
      </w:r>
      <w:proofErr w:type="gramEnd"/>
    </w:p>
    <w:sectPr w:rsidR="00FB5CCB" w:rsidSect="002C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6C8D57"/>
    <w:multiLevelType w:val="hybridMultilevel"/>
    <w:tmpl w:val="ED0332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4D6881"/>
    <w:multiLevelType w:val="hybridMultilevel"/>
    <w:tmpl w:val="DB3E8E30"/>
    <w:lvl w:ilvl="0" w:tplc="3DE01A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657B4"/>
    <w:multiLevelType w:val="hybridMultilevel"/>
    <w:tmpl w:val="4C76B9A4"/>
    <w:lvl w:ilvl="0" w:tplc="0614A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EA5CF1"/>
    <w:multiLevelType w:val="multilevel"/>
    <w:tmpl w:val="9FEE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37D71"/>
    <w:multiLevelType w:val="hybridMultilevel"/>
    <w:tmpl w:val="861A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37B8D"/>
    <w:multiLevelType w:val="multilevel"/>
    <w:tmpl w:val="4A6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5715E"/>
    <w:multiLevelType w:val="multilevel"/>
    <w:tmpl w:val="03AE7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B6F16"/>
    <w:multiLevelType w:val="multilevel"/>
    <w:tmpl w:val="BBB6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935210"/>
    <w:multiLevelType w:val="multilevel"/>
    <w:tmpl w:val="FD50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C80E0A"/>
    <w:multiLevelType w:val="multilevel"/>
    <w:tmpl w:val="8A90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9E2494"/>
    <w:multiLevelType w:val="multilevel"/>
    <w:tmpl w:val="D740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449"/>
    <w:rsid w:val="000161CF"/>
    <w:rsid w:val="00023055"/>
    <w:rsid w:val="00027039"/>
    <w:rsid w:val="0006053C"/>
    <w:rsid w:val="00075662"/>
    <w:rsid w:val="000803D3"/>
    <w:rsid w:val="000A2037"/>
    <w:rsid w:val="000D1272"/>
    <w:rsid w:val="000E5F52"/>
    <w:rsid w:val="00155671"/>
    <w:rsid w:val="00157A2C"/>
    <w:rsid w:val="00170695"/>
    <w:rsid w:val="001944EB"/>
    <w:rsid w:val="00195523"/>
    <w:rsid w:val="001C49D9"/>
    <w:rsid w:val="001C6E5F"/>
    <w:rsid w:val="001D0776"/>
    <w:rsid w:val="001E1D6C"/>
    <w:rsid w:val="0020389C"/>
    <w:rsid w:val="00203CAB"/>
    <w:rsid w:val="00233B41"/>
    <w:rsid w:val="0025424F"/>
    <w:rsid w:val="002B7C8C"/>
    <w:rsid w:val="002C0B71"/>
    <w:rsid w:val="00300B7C"/>
    <w:rsid w:val="003120A4"/>
    <w:rsid w:val="00325763"/>
    <w:rsid w:val="00325C23"/>
    <w:rsid w:val="0034446F"/>
    <w:rsid w:val="00347F30"/>
    <w:rsid w:val="00350AC5"/>
    <w:rsid w:val="00352D91"/>
    <w:rsid w:val="003760F4"/>
    <w:rsid w:val="00395986"/>
    <w:rsid w:val="003D20BB"/>
    <w:rsid w:val="004048C0"/>
    <w:rsid w:val="00415624"/>
    <w:rsid w:val="00423DD4"/>
    <w:rsid w:val="00444180"/>
    <w:rsid w:val="00467617"/>
    <w:rsid w:val="004814E8"/>
    <w:rsid w:val="004826E9"/>
    <w:rsid w:val="004C14F2"/>
    <w:rsid w:val="004D14B8"/>
    <w:rsid w:val="004E1FEE"/>
    <w:rsid w:val="005000D6"/>
    <w:rsid w:val="00501569"/>
    <w:rsid w:val="00535436"/>
    <w:rsid w:val="005A5638"/>
    <w:rsid w:val="005B4E63"/>
    <w:rsid w:val="005C7091"/>
    <w:rsid w:val="0065193C"/>
    <w:rsid w:val="006A0407"/>
    <w:rsid w:val="006A099A"/>
    <w:rsid w:val="006B120A"/>
    <w:rsid w:val="006C7ACD"/>
    <w:rsid w:val="006F7455"/>
    <w:rsid w:val="007041FE"/>
    <w:rsid w:val="00704F57"/>
    <w:rsid w:val="0072473E"/>
    <w:rsid w:val="00732EFE"/>
    <w:rsid w:val="007717D1"/>
    <w:rsid w:val="00775B85"/>
    <w:rsid w:val="007D36D3"/>
    <w:rsid w:val="007F5850"/>
    <w:rsid w:val="00802982"/>
    <w:rsid w:val="0081454E"/>
    <w:rsid w:val="00830343"/>
    <w:rsid w:val="008762EA"/>
    <w:rsid w:val="008A3B5F"/>
    <w:rsid w:val="008C5031"/>
    <w:rsid w:val="00905E01"/>
    <w:rsid w:val="0093453E"/>
    <w:rsid w:val="00947E32"/>
    <w:rsid w:val="00975170"/>
    <w:rsid w:val="009850DD"/>
    <w:rsid w:val="009B4372"/>
    <w:rsid w:val="009E3AC0"/>
    <w:rsid w:val="009E5858"/>
    <w:rsid w:val="00A2678A"/>
    <w:rsid w:val="00A56266"/>
    <w:rsid w:val="00A91074"/>
    <w:rsid w:val="00AD1A48"/>
    <w:rsid w:val="00AD535A"/>
    <w:rsid w:val="00B12208"/>
    <w:rsid w:val="00B13CB2"/>
    <w:rsid w:val="00B2289C"/>
    <w:rsid w:val="00B41D55"/>
    <w:rsid w:val="00B53F32"/>
    <w:rsid w:val="00B63CBE"/>
    <w:rsid w:val="00B72188"/>
    <w:rsid w:val="00B8761E"/>
    <w:rsid w:val="00BA09C4"/>
    <w:rsid w:val="00BC46CC"/>
    <w:rsid w:val="00BF0043"/>
    <w:rsid w:val="00C043F4"/>
    <w:rsid w:val="00C703C0"/>
    <w:rsid w:val="00C974DB"/>
    <w:rsid w:val="00CA14AB"/>
    <w:rsid w:val="00D5347B"/>
    <w:rsid w:val="00D62386"/>
    <w:rsid w:val="00D81AD3"/>
    <w:rsid w:val="00D84CD3"/>
    <w:rsid w:val="00DD1769"/>
    <w:rsid w:val="00DD42BE"/>
    <w:rsid w:val="00DF01D4"/>
    <w:rsid w:val="00DF491B"/>
    <w:rsid w:val="00E05760"/>
    <w:rsid w:val="00E1320F"/>
    <w:rsid w:val="00E2106F"/>
    <w:rsid w:val="00E71FC4"/>
    <w:rsid w:val="00E73202"/>
    <w:rsid w:val="00EA10D1"/>
    <w:rsid w:val="00EB504F"/>
    <w:rsid w:val="00EC0226"/>
    <w:rsid w:val="00EC4EE3"/>
    <w:rsid w:val="00EC56EC"/>
    <w:rsid w:val="00ED4D48"/>
    <w:rsid w:val="00F23B60"/>
    <w:rsid w:val="00F537A7"/>
    <w:rsid w:val="00F64095"/>
    <w:rsid w:val="00F65F59"/>
    <w:rsid w:val="00F96CFB"/>
    <w:rsid w:val="00FA3EB1"/>
    <w:rsid w:val="00FB5CCB"/>
    <w:rsid w:val="00FD10D9"/>
    <w:rsid w:val="00FD6EEB"/>
    <w:rsid w:val="00FE78B4"/>
    <w:rsid w:val="00FF1449"/>
    <w:rsid w:val="00FF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71"/>
  </w:style>
  <w:style w:type="paragraph" w:styleId="1">
    <w:name w:val="heading 1"/>
    <w:basedOn w:val="a"/>
    <w:next w:val="a"/>
    <w:link w:val="10"/>
    <w:uiPriority w:val="9"/>
    <w:qFormat/>
    <w:rsid w:val="00FF1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FF144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449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F144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1449"/>
    <w:rPr>
      <w:color w:val="0000FF"/>
      <w:u w:val="single"/>
    </w:rPr>
  </w:style>
  <w:style w:type="character" w:styleId="a5">
    <w:name w:val="Strong"/>
    <w:basedOn w:val="a0"/>
    <w:uiPriority w:val="22"/>
    <w:qFormat/>
    <w:rsid w:val="00FF1449"/>
    <w:rPr>
      <w:b/>
      <w:bCs/>
    </w:rPr>
  </w:style>
  <w:style w:type="paragraph" w:customStyle="1" w:styleId="Default">
    <w:name w:val="Default"/>
    <w:rsid w:val="00FF144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6">
    <w:name w:val="Table Grid"/>
    <w:basedOn w:val="a1"/>
    <w:uiPriority w:val="39"/>
    <w:rsid w:val="00FF144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1449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FF14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4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144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a">
    <w:name w:val="FollowedHyperlink"/>
    <w:basedOn w:val="a0"/>
    <w:uiPriority w:val="99"/>
    <w:semiHidden/>
    <w:unhideWhenUsed/>
    <w:rsid w:val="00F64095"/>
    <w:rPr>
      <w:color w:val="800080" w:themeColor="followedHyperlink"/>
      <w:u w:val="single"/>
    </w:rPr>
  </w:style>
  <w:style w:type="character" w:customStyle="1" w:styleId="js-show-counter">
    <w:name w:val="js-show-counter"/>
    <w:basedOn w:val="a0"/>
    <w:rsid w:val="00027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311">
          <w:marLeft w:val="0"/>
          <w:marRight w:val="0"/>
          <w:marTop w:val="0"/>
          <w:marBottom w:val="0"/>
          <w:divBdr>
            <w:top w:val="single" w:sz="6" w:space="16" w:color="B2D1F5"/>
            <w:left w:val="single" w:sz="6" w:space="16" w:color="B2D1F5"/>
            <w:bottom w:val="single" w:sz="6" w:space="16" w:color="B2D1F5"/>
            <w:right w:val="single" w:sz="6" w:space="16" w:color="B2D1F5"/>
          </w:divBdr>
        </w:div>
      </w:divsChild>
    </w:div>
    <w:div w:id="221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316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1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1083">
          <w:marLeft w:val="0"/>
          <w:marRight w:val="0"/>
          <w:marTop w:val="0"/>
          <w:marBottom w:val="0"/>
          <w:divBdr>
            <w:top w:val="single" w:sz="6" w:space="16" w:color="B2D1F5"/>
            <w:left w:val="single" w:sz="6" w:space="16" w:color="B2D1F5"/>
            <w:bottom w:val="single" w:sz="6" w:space="16" w:color="B2D1F5"/>
            <w:right w:val="single" w:sz="6" w:space="16" w:color="B2D1F5"/>
          </w:divBdr>
        </w:div>
      </w:divsChild>
    </w:div>
    <w:div w:id="11352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6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701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3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927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3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515">
                  <w:marLeft w:val="0"/>
                  <w:marRight w:val="396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995">
                  <w:marLeft w:val="0"/>
                  <w:marRight w:val="396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564">
          <w:marLeft w:val="0"/>
          <w:marRight w:val="0"/>
          <w:marTop w:val="0"/>
          <w:marBottom w:val="0"/>
          <w:divBdr>
            <w:top w:val="single" w:sz="6" w:space="12" w:color="B2D1F5"/>
            <w:left w:val="single" w:sz="6" w:space="4" w:color="B2D1F5"/>
            <w:bottom w:val="single" w:sz="6" w:space="12" w:color="B2D1F5"/>
            <w:right w:val="single" w:sz="6" w:space="4" w:color="B2D1F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B014E-80E3-4BEB-8E5C-E35D96E1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Татьяна</cp:lastModifiedBy>
  <cp:revision>2</cp:revision>
  <cp:lastPrinted>2019-07-09T11:31:00Z</cp:lastPrinted>
  <dcterms:created xsi:type="dcterms:W3CDTF">2022-08-19T07:41:00Z</dcterms:created>
  <dcterms:modified xsi:type="dcterms:W3CDTF">2022-08-19T07:41:00Z</dcterms:modified>
</cp:coreProperties>
</file>