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F3" w:rsidRP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316F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О необходимости </w:t>
      </w:r>
      <w:proofErr w:type="gramStart"/>
      <w:r w:rsidRPr="00B316F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соблюдения требований постановления Правительства Российской Федерации</w:t>
      </w:r>
      <w:proofErr w:type="gramEnd"/>
      <w:r w:rsidRPr="00B316F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от 31 мая 2021 года № 841</w:t>
      </w:r>
    </w:p>
    <w:p w:rsidR="00B316F3" w:rsidRPr="00B316F3" w:rsidRDefault="00B316F3" w:rsidP="00B316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1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 октября 2022</w:t>
      </w:r>
    </w:p>
    <w:p w:rsidR="00B316F3" w:rsidRPr="00B316F3" w:rsidRDefault="00B316F3" w:rsidP="00B316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1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8</w:t>
      </w:r>
    </w:p>
    <w:p w:rsidR="00B316F3" w:rsidRPr="00B316F3" w:rsidRDefault="00B316F3" w:rsidP="00B316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1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Версия для печати</w:t>
      </w:r>
    </w:p>
    <w:p w:rsidR="00B316F3" w:rsidRPr="00B316F3" w:rsidRDefault="00B316F3" w:rsidP="00B3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:rsidR="00B316F3" w:rsidRPr="00B316F3" w:rsidRDefault="00B316F3" w:rsidP="00B3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316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Торговая деятельность</w:t>
        </w:r>
      </w:hyperlink>
    </w:p>
    <w:p w:rsidR="00B316F3" w:rsidRPr="00B316F3" w:rsidRDefault="00B316F3" w:rsidP="00B3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</w:p>
    <w:p w:rsidR="00B316F3" w:rsidRPr="00B316F3" w:rsidRDefault="00B316F3" w:rsidP="00B316F3">
      <w:pPr>
        <w:numPr>
          <w:ilvl w:val="0"/>
          <w:numId w:val="1"/>
        </w:numPr>
        <w:spacing w:before="24" w:after="0" w:line="240" w:lineRule="auto"/>
        <w:ind w:left="0" w:right="48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16F3" w:rsidRPr="00B316F3" w:rsidRDefault="00B316F3" w:rsidP="00B316F3">
      <w:pPr>
        <w:numPr>
          <w:ilvl w:val="0"/>
          <w:numId w:val="1"/>
        </w:numPr>
        <w:spacing w:before="24" w:after="0" w:line="240" w:lineRule="auto"/>
        <w:ind w:left="0" w:right="48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16F3" w:rsidRPr="00B316F3" w:rsidRDefault="00B316F3" w:rsidP="00B316F3">
      <w:pPr>
        <w:numPr>
          <w:ilvl w:val="0"/>
          <w:numId w:val="1"/>
        </w:numPr>
        <w:spacing w:before="24" w:after="0" w:line="240" w:lineRule="auto"/>
        <w:ind w:left="0" w:right="48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16F3" w:rsidRPr="00B316F3" w:rsidRDefault="00B316F3" w:rsidP="00B316F3">
      <w:pPr>
        <w:numPr>
          <w:ilvl w:val="0"/>
          <w:numId w:val="1"/>
        </w:numPr>
        <w:spacing w:before="24" w:line="240" w:lineRule="auto"/>
        <w:ind w:left="0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316F3">
        <w:rPr>
          <w:rFonts w:ascii="Arial" w:eastAsia="Times New Roman" w:hAnsi="Arial" w:cs="Arial"/>
          <w:color w:val="333333"/>
          <w:lang w:eastAsia="ru-RU"/>
        </w:rPr>
        <w:t xml:space="preserve">С 1 ноября 2022 года вступают </w:t>
      </w:r>
      <w:proofErr w:type="gramStart"/>
      <w:r w:rsidRPr="00B316F3">
        <w:rPr>
          <w:rFonts w:ascii="Arial" w:eastAsia="Times New Roman" w:hAnsi="Arial" w:cs="Arial"/>
          <w:color w:val="333333"/>
          <w:lang w:eastAsia="ru-RU"/>
        </w:rPr>
        <w:t>в силу требования о передаче в информационную систему маркировки сведений об обороте упакованной воды в разрезе</w:t>
      </w:r>
      <w:proofErr w:type="gramEnd"/>
      <w:r w:rsidRPr="00B316F3">
        <w:rPr>
          <w:rFonts w:ascii="Arial" w:eastAsia="Times New Roman" w:hAnsi="Arial" w:cs="Arial"/>
          <w:color w:val="333333"/>
          <w:lang w:eastAsia="ru-RU"/>
        </w:rPr>
        <w:t xml:space="preserve"> количества и кода товара, передаваемых в составе универсального передаточного документа посредством электронного документооборота, а также сведения о выводе из оборота путем, не являющимся продажей в розницу.</w:t>
      </w: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B316F3">
        <w:rPr>
          <w:rFonts w:ascii="Arial" w:eastAsia="Times New Roman" w:hAnsi="Arial" w:cs="Arial"/>
          <w:color w:val="333333"/>
          <w:lang w:eastAsia="ru-RU"/>
        </w:rPr>
        <w:t>Департамент потребительского рынка Ростовской области напоминает участникам оборота упакованной воды о необходимости соблюдения требований постановления Правительства Российской Федерации от 31 мая 2021 года № 841 «Об 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воды».</w:t>
      </w:r>
      <w:proofErr w:type="gramEnd"/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316F3">
        <w:rPr>
          <w:rFonts w:ascii="Arial" w:eastAsia="Times New Roman" w:hAnsi="Arial" w:cs="Arial"/>
          <w:color w:val="333333"/>
          <w:lang w:eastAsia="ru-RU"/>
        </w:rPr>
        <w:t>Статьей 15.12.1 Кодекса Российской Федерации об административных правонарушениях определено административное наказание за непредставление сведений и (или) нарушение порядка и сроков представления сведений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идентификации:</w:t>
      </w: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316F3">
        <w:rPr>
          <w:rFonts w:ascii="Arial" w:eastAsia="Times New Roman" w:hAnsi="Arial" w:cs="Arial"/>
          <w:color w:val="333333"/>
          <w:lang w:eastAsia="ru-RU"/>
        </w:rPr>
        <w:t>•        на должностных лиц в размере от 1 тыс. до 10 тыс. рублей;</w:t>
      </w: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316F3">
        <w:rPr>
          <w:rFonts w:ascii="Arial" w:eastAsia="Times New Roman" w:hAnsi="Arial" w:cs="Arial"/>
          <w:color w:val="333333"/>
          <w:lang w:eastAsia="ru-RU"/>
        </w:rPr>
        <w:t>•        на юридических лиц в размере от 50 тыс. до 100 тыс. рублей.</w:t>
      </w: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7505700" cy="10134600"/>
            <wp:effectExtent l="19050" t="0" r="0" b="0"/>
            <wp:docPr id="1" name="Рисунок 1" descr="https://ksrayon.donland.ru/upload/uf/a18/e5q9ffyqyyoxi6hbu7sdr09cuqdr998r/2022_10_07_16_22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rayon.donland.ru/upload/uf/a18/e5q9ffyqyyoxi6hbu7sdr09cuqdr998r/2022_10_07_16_22_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6F3" w:rsidRPr="00B316F3" w:rsidSect="005C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5CE3"/>
    <w:multiLevelType w:val="multilevel"/>
    <w:tmpl w:val="629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272B2"/>
    <w:multiLevelType w:val="multilevel"/>
    <w:tmpl w:val="E3D2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6F3"/>
    <w:rsid w:val="005C5913"/>
    <w:rsid w:val="00A66A4B"/>
    <w:rsid w:val="00B316F3"/>
    <w:rsid w:val="00D5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3"/>
  </w:style>
  <w:style w:type="paragraph" w:styleId="1">
    <w:name w:val="heading 1"/>
    <w:basedOn w:val="a"/>
    <w:link w:val="10"/>
    <w:uiPriority w:val="9"/>
    <w:qFormat/>
    <w:rsid w:val="00B3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316F3"/>
  </w:style>
  <w:style w:type="character" w:styleId="a3">
    <w:name w:val="Hyperlink"/>
    <w:basedOn w:val="a0"/>
    <w:uiPriority w:val="99"/>
    <w:semiHidden/>
    <w:unhideWhenUsed/>
    <w:rsid w:val="00B316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rmw">
    <w:name w:val="hwrmw"/>
    <w:basedOn w:val="a0"/>
    <w:rsid w:val="00B316F3"/>
  </w:style>
  <w:style w:type="paragraph" w:styleId="a5">
    <w:name w:val="Balloon Text"/>
    <w:basedOn w:val="a"/>
    <w:link w:val="a6"/>
    <w:uiPriority w:val="99"/>
    <w:semiHidden/>
    <w:unhideWhenUsed/>
    <w:rsid w:val="00B3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9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4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7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9564">
              <w:marLeft w:val="60"/>
              <w:marRight w:val="7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1360">
                  <w:marLeft w:val="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397940">
              <w:marLeft w:val="60"/>
              <w:marRight w:val="7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srayon.donland.ru/activity/31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Company>DNS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2022-11-30T13:01:00Z</dcterms:created>
  <dcterms:modified xsi:type="dcterms:W3CDTF">2022-11-30T13:05:00Z</dcterms:modified>
</cp:coreProperties>
</file>