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053" w:rsidRPr="00F77416" w:rsidRDefault="00665053" w:rsidP="00665053">
      <w:pPr>
        <w:jc w:val="center"/>
        <w:rPr>
          <w:b/>
          <w:sz w:val="32"/>
          <w:szCs w:val="32"/>
          <w:lang w:val="ru-RU"/>
        </w:rPr>
      </w:pPr>
      <w:r w:rsidRPr="00F77416">
        <w:rPr>
          <w:b/>
          <w:sz w:val="28"/>
          <w:szCs w:val="28"/>
          <w:lang w:val="ru-RU"/>
        </w:rPr>
        <w:t xml:space="preserve">Сведения о численности муниципальных служащих органов местного самоуправления, работников муниципальных учреждений и фактических затратах на их денежное содержание по муниципальному образованию «Михайловское сельское поселение» за </w:t>
      </w:r>
      <w:r>
        <w:rPr>
          <w:b/>
          <w:sz w:val="28"/>
          <w:szCs w:val="28"/>
          <w:lang w:val="ru-RU"/>
        </w:rPr>
        <w:t>1 квартал 2023</w:t>
      </w:r>
      <w:r w:rsidRPr="00F77416">
        <w:rPr>
          <w:b/>
          <w:sz w:val="28"/>
          <w:szCs w:val="28"/>
          <w:lang w:val="ru-RU"/>
        </w:rPr>
        <w:t xml:space="preserve"> год</w:t>
      </w:r>
      <w:r w:rsidRPr="00F77416">
        <w:rPr>
          <w:b/>
          <w:sz w:val="32"/>
          <w:szCs w:val="32"/>
          <w:lang w:val="ru-RU"/>
        </w:rPr>
        <w:t>.</w:t>
      </w: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p w:rsidR="00665053" w:rsidRDefault="00665053" w:rsidP="00665053">
      <w:pPr>
        <w:jc w:val="both"/>
        <w:rPr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10"/>
        <w:gridCol w:w="1134"/>
        <w:gridCol w:w="1276"/>
        <w:gridCol w:w="1134"/>
        <w:gridCol w:w="1134"/>
        <w:gridCol w:w="992"/>
        <w:gridCol w:w="993"/>
      </w:tblGrid>
      <w:tr w:rsidR="00665053" w:rsidRPr="003D7106" w:rsidTr="00CB56A7">
        <w:tc>
          <w:tcPr>
            <w:tcW w:w="3510" w:type="dxa"/>
            <w:vMerge w:val="restart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Органы местного самоуправления, всего</w:t>
            </w:r>
          </w:p>
        </w:tc>
        <w:tc>
          <w:tcPr>
            <w:tcW w:w="1276" w:type="dxa"/>
            <w:vMerge w:val="restart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Работники бюджетной сферы (культуры)</w:t>
            </w:r>
          </w:p>
        </w:tc>
        <w:tc>
          <w:tcPr>
            <w:tcW w:w="4253" w:type="dxa"/>
            <w:gridSpan w:val="4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Из них в области:</w:t>
            </w:r>
          </w:p>
        </w:tc>
      </w:tr>
      <w:tr w:rsidR="00665053" w:rsidRPr="003D7106" w:rsidTr="00CB56A7">
        <w:tc>
          <w:tcPr>
            <w:tcW w:w="3510" w:type="dxa"/>
            <w:vMerge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276" w:type="dxa"/>
            <w:vMerge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Образования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Культуры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Здравоохранения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Социальной политики</w:t>
            </w:r>
          </w:p>
        </w:tc>
      </w:tr>
      <w:tr w:rsidR="00665053" w:rsidRPr="00EA4822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Среднесписочн</w:t>
            </w:r>
            <w:r>
              <w:rPr>
                <w:sz w:val="28"/>
                <w:szCs w:val="28"/>
                <w:lang w:val="ru-RU"/>
              </w:rPr>
              <w:t>ая численность по состоянию на 01.04.2023</w:t>
            </w:r>
            <w:r w:rsidRPr="003D7106">
              <w:rPr>
                <w:sz w:val="28"/>
                <w:szCs w:val="28"/>
                <w:lang w:val="ru-RU"/>
              </w:rPr>
              <w:t>, всего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276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 w:rsidRPr="003D7106">
              <w:rPr>
                <w:lang w:val="ru-RU"/>
              </w:rPr>
              <w:t>0</w:t>
            </w:r>
          </w:p>
        </w:tc>
      </w:tr>
      <w:tr w:rsidR="00665053" w:rsidRPr="00EA4822" w:rsidTr="00CB56A7">
        <w:tc>
          <w:tcPr>
            <w:tcW w:w="3510" w:type="dxa"/>
          </w:tcPr>
          <w:p w:rsidR="00665053" w:rsidRPr="003D7106" w:rsidRDefault="00665053" w:rsidP="00CB56A7">
            <w:pPr>
              <w:jc w:val="both"/>
              <w:rPr>
                <w:sz w:val="28"/>
                <w:szCs w:val="28"/>
                <w:lang w:val="ru-RU"/>
              </w:rPr>
            </w:pPr>
            <w:r w:rsidRPr="003D7106">
              <w:rPr>
                <w:sz w:val="28"/>
                <w:szCs w:val="28"/>
                <w:lang w:val="ru-RU"/>
              </w:rPr>
              <w:t>Фактические затраты на денежное содержание (тыс. рублей)</w:t>
            </w:r>
          </w:p>
        </w:tc>
        <w:tc>
          <w:tcPr>
            <w:tcW w:w="1134" w:type="dxa"/>
          </w:tcPr>
          <w:p w:rsidR="00665053" w:rsidRPr="003D7106" w:rsidRDefault="005D1C60" w:rsidP="006154D3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708,6</w:t>
            </w:r>
          </w:p>
        </w:tc>
        <w:tc>
          <w:tcPr>
            <w:tcW w:w="1276" w:type="dxa"/>
          </w:tcPr>
          <w:p w:rsidR="00665053" w:rsidRPr="003D7106" w:rsidRDefault="005D1C60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840,9</w:t>
            </w:r>
          </w:p>
        </w:tc>
        <w:tc>
          <w:tcPr>
            <w:tcW w:w="1134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34" w:type="dxa"/>
          </w:tcPr>
          <w:p w:rsidR="00665053" w:rsidRPr="003D7106" w:rsidRDefault="005D1C60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840,9</w:t>
            </w:r>
          </w:p>
        </w:tc>
        <w:tc>
          <w:tcPr>
            <w:tcW w:w="992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993" w:type="dxa"/>
          </w:tcPr>
          <w:p w:rsidR="00665053" w:rsidRPr="003D7106" w:rsidRDefault="00665053" w:rsidP="00CB56A7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665053" w:rsidRPr="00F77416" w:rsidRDefault="00665053" w:rsidP="00665053">
      <w:pPr>
        <w:jc w:val="both"/>
        <w:rPr>
          <w:sz w:val="28"/>
          <w:szCs w:val="28"/>
          <w:lang w:val="ru-RU"/>
        </w:rPr>
      </w:pP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Левшина Л.В.</w:t>
      </w:r>
      <w:r w:rsidRPr="00A34CE9">
        <w:rPr>
          <w:b/>
          <w:sz w:val="28"/>
          <w:szCs w:val="28"/>
          <w:lang w:val="ru-RU"/>
        </w:rPr>
        <w:t>, начальник сектора экономики и финансов</w:t>
      </w:r>
    </w:p>
    <w:p w:rsidR="00665053" w:rsidRPr="00A34CE9" w:rsidRDefault="00665053" w:rsidP="00665053">
      <w:pPr>
        <w:ind w:firstLine="708"/>
        <w:jc w:val="right"/>
        <w:rPr>
          <w:b/>
          <w:sz w:val="28"/>
          <w:szCs w:val="28"/>
          <w:lang w:val="ru-RU"/>
        </w:rPr>
      </w:pPr>
      <w:r w:rsidRPr="00A34CE9">
        <w:rPr>
          <w:b/>
          <w:sz w:val="28"/>
          <w:szCs w:val="28"/>
          <w:lang w:val="ru-RU"/>
        </w:rPr>
        <w:t>Администрация Михайловского сельского поселения</w:t>
      </w:r>
    </w:p>
    <w:p w:rsidR="00665053" w:rsidRDefault="00665053" w:rsidP="00665053">
      <w:pPr>
        <w:ind w:firstLine="708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665053" w:rsidRDefault="00665053" w:rsidP="00665053">
      <w:pPr>
        <w:ind w:firstLine="142"/>
        <w:jc w:val="both"/>
        <w:rPr>
          <w:sz w:val="28"/>
          <w:szCs w:val="28"/>
          <w:lang w:val="ru-RU"/>
        </w:rPr>
      </w:pPr>
    </w:p>
    <w:p w:rsidR="00070733" w:rsidRDefault="00070733"/>
    <w:sectPr w:rsidR="00070733" w:rsidSect="00D43BFC">
      <w:headerReference w:type="even" r:id="rId6"/>
      <w:headerReference w:type="default" r:id="rId7"/>
      <w:pgSz w:w="11907" w:h="16840" w:code="9"/>
      <w:pgMar w:top="851" w:right="567" w:bottom="851" w:left="1134" w:header="397" w:footer="828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5FB" w:rsidRDefault="007855FB" w:rsidP="007E0DDE">
      <w:r>
        <w:separator/>
      </w:r>
    </w:p>
  </w:endnote>
  <w:endnote w:type="continuationSeparator" w:id="0">
    <w:p w:rsidR="007855FB" w:rsidRDefault="007855FB" w:rsidP="007E0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5FB" w:rsidRDefault="007855FB" w:rsidP="007E0DDE">
      <w:r>
        <w:separator/>
      </w:r>
    </w:p>
  </w:footnote>
  <w:footnote w:type="continuationSeparator" w:id="0">
    <w:p w:rsidR="007855FB" w:rsidRDefault="007855FB" w:rsidP="007E0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BF2DD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81A7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20AC5" w:rsidRDefault="007855FB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AC5" w:rsidRDefault="007855FB">
    <w:pPr>
      <w:pStyle w:val="a3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5053"/>
    <w:rsid w:val="00070733"/>
    <w:rsid w:val="00083300"/>
    <w:rsid w:val="005D1C60"/>
    <w:rsid w:val="006154D3"/>
    <w:rsid w:val="00665053"/>
    <w:rsid w:val="007855FB"/>
    <w:rsid w:val="007E0DDE"/>
    <w:rsid w:val="00981A7E"/>
    <w:rsid w:val="00A27E36"/>
    <w:rsid w:val="00BF2DD6"/>
    <w:rsid w:val="00EC2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0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5053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665053"/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styleId="a5">
    <w:name w:val="page number"/>
    <w:basedOn w:val="a0"/>
    <w:rsid w:val="006650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Кадровик</dc:creator>
  <cp:lastModifiedBy>Кадровик</cp:lastModifiedBy>
  <cp:revision>4</cp:revision>
  <cp:lastPrinted>2023-04-03T08:14:00Z</cp:lastPrinted>
  <dcterms:created xsi:type="dcterms:W3CDTF">2023-04-03T08:14:00Z</dcterms:created>
  <dcterms:modified xsi:type="dcterms:W3CDTF">2023-08-23T05:24:00Z</dcterms:modified>
</cp:coreProperties>
</file>