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1636C7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A969D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A969D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1.201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A969D9" w:rsidRDefault="001636C7" w:rsidP="001636C7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A969D9">
        <w:rPr>
          <w:bCs/>
          <w:sz w:val="28"/>
          <w:szCs w:val="28"/>
        </w:rPr>
        <w:t xml:space="preserve"> внесении изменений в постановление</w:t>
      </w:r>
    </w:p>
    <w:p w:rsidR="001636C7" w:rsidRDefault="00A969D9" w:rsidP="001636C7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от 27.11.2014 №172</w:t>
      </w:r>
    </w:p>
    <w:p w:rsidR="007D3310" w:rsidRPr="00F762A6" w:rsidRDefault="007D3310" w:rsidP="00F762A6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</w:p>
    <w:p w:rsidR="001636C7" w:rsidRDefault="001636C7" w:rsidP="001636C7">
      <w:pPr>
        <w:pStyle w:val="a6"/>
        <w:ind w:firstLine="708"/>
        <w:rPr>
          <w:szCs w:val="28"/>
        </w:rPr>
      </w:pPr>
      <w:r w:rsidRPr="00384C3A">
        <w:rPr>
          <w:szCs w:val="28"/>
        </w:rPr>
        <w:t>В соответствии с постановлени</w:t>
      </w:r>
      <w:r w:rsidR="00A969D9">
        <w:rPr>
          <w:szCs w:val="28"/>
        </w:rPr>
        <w:t>ем</w:t>
      </w:r>
      <w:r w:rsidRPr="00384C3A">
        <w:rPr>
          <w:szCs w:val="28"/>
        </w:rPr>
        <w:t xml:space="preserve"> Администрации Михайловского сельского поселения 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>
        <w:rPr>
          <w:bCs/>
          <w:szCs w:val="28"/>
        </w:rPr>
        <w:t xml:space="preserve">», </w:t>
      </w:r>
      <w:r w:rsidR="00A969D9">
        <w:rPr>
          <w:szCs w:val="28"/>
        </w:rPr>
        <w:t>решением</w:t>
      </w:r>
      <w:r w:rsidR="00A969D9" w:rsidRPr="00364216">
        <w:rPr>
          <w:szCs w:val="28"/>
        </w:rPr>
        <w:t xml:space="preserve"> Собрания депутатов Михайловского сельского поселения от </w:t>
      </w:r>
      <w:r w:rsidR="00A969D9">
        <w:rPr>
          <w:szCs w:val="28"/>
        </w:rPr>
        <w:t>25.12.2014 № 51 «</w:t>
      </w:r>
      <w:r w:rsidR="00A969D9" w:rsidRPr="00364216">
        <w:rPr>
          <w:szCs w:val="28"/>
        </w:rPr>
        <w:t>О бюджете Михайловского сельского поселения Красносулинского района на 201</w:t>
      </w:r>
      <w:r w:rsidR="00A969D9">
        <w:rPr>
          <w:szCs w:val="28"/>
        </w:rPr>
        <w:t>5</w:t>
      </w:r>
      <w:r w:rsidR="00A969D9" w:rsidRPr="00364216">
        <w:rPr>
          <w:szCs w:val="28"/>
        </w:rPr>
        <w:t xml:space="preserve"> год и на плановый период 201</w:t>
      </w:r>
      <w:r w:rsidR="00A969D9">
        <w:rPr>
          <w:szCs w:val="28"/>
        </w:rPr>
        <w:t>6 и 2017</w:t>
      </w:r>
      <w:r w:rsidR="00A969D9" w:rsidRPr="00364216">
        <w:rPr>
          <w:szCs w:val="28"/>
        </w:rPr>
        <w:t xml:space="preserve"> годов</w:t>
      </w:r>
      <w:r w:rsidR="00A969D9">
        <w:rPr>
          <w:szCs w:val="28"/>
        </w:rPr>
        <w:t>»</w:t>
      </w:r>
      <w:r>
        <w:rPr>
          <w:szCs w:val="28"/>
        </w:rPr>
        <w:t>,</w:t>
      </w:r>
      <w:r w:rsidRPr="00077C75">
        <w:rPr>
          <w:szCs w:val="28"/>
        </w:rPr>
        <w:t xml:space="preserve"> </w:t>
      </w:r>
      <w:r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Pr="003A7D95">
        <w:rPr>
          <w:szCs w:val="28"/>
        </w:rPr>
        <w:t xml:space="preserve"> </w:t>
      </w:r>
      <w:r w:rsidRPr="00532C81">
        <w:rPr>
          <w:szCs w:val="28"/>
        </w:rPr>
        <w:t>Ад</w:t>
      </w:r>
      <w:r w:rsidRPr="00384C3A">
        <w:rPr>
          <w:szCs w:val="28"/>
        </w:rPr>
        <w:t>министрация Мих</w:t>
      </w:r>
      <w:r>
        <w:rPr>
          <w:szCs w:val="28"/>
        </w:rPr>
        <w:t>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6C72EA" w:rsidRPr="00C16BF9" w:rsidRDefault="001636C7" w:rsidP="006C72EA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C72EA" w:rsidRPr="008F493A">
        <w:rPr>
          <w:bCs/>
          <w:sz w:val="28"/>
          <w:szCs w:val="28"/>
        </w:rPr>
        <w:t xml:space="preserve">Внести в приложение к </w:t>
      </w:r>
      <w:r w:rsidR="006C72EA">
        <w:rPr>
          <w:bCs/>
          <w:sz w:val="28"/>
          <w:szCs w:val="28"/>
        </w:rPr>
        <w:t>постановлению</w:t>
      </w:r>
      <w:r w:rsidR="006C72EA"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 w:rsidR="006C72EA">
        <w:rPr>
          <w:bCs/>
          <w:sz w:val="28"/>
          <w:szCs w:val="28"/>
        </w:rPr>
        <w:t>7</w:t>
      </w:r>
      <w:r w:rsidR="006C72EA" w:rsidRPr="008F493A">
        <w:rPr>
          <w:bCs/>
          <w:sz w:val="28"/>
          <w:szCs w:val="28"/>
        </w:rPr>
        <w:t>.1</w:t>
      </w:r>
      <w:r w:rsidR="006C72EA">
        <w:rPr>
          <w:bCs/>
          <w:sz w:val="28"/>
          <w:szCs w:val="28"/>
        </w:rPr>
        <w:t>1</w:t>
      </w:r>
      <w:r w:rsidR="006C72EA" w:rsidRPr="008F493A">
        <w:rPr>
          <w:bCs/>
          <w:sz w:val="28"/>
          <w:szCs w:val="28"/>
        </w:rPr>
        <w:t>.201</w:t>
      </w:r>
      <w:r w:rsidR="006C72EA">
        <w:rPr>
          <w:bCs/>
          <w:sz w:val="28"/>
          <w:szCs w:val="28"/>
        </w:rPr>
        <w:t>4</w:t>
      </w:r>
      <w:r w:rsidR="006C72EA" w:rsidRPr="008F493A">
        <w:rPr>
          <w:bCs/>
          <w:sz w:val="28"/>
          <w:szCs w:val="28"/>
        </w:rPr>
        <w:t xml:space="preserve"> № 1</w:t>
      </w:r>
      <w:r w:rsidR="006C72EA">
        <w:rPr>
          <w:bCs/>
          <w:sz w:val="28"/>
          <w:szCs w:val="28"/>
        </w:rPr>
        <w:t>5</w:t>
      </w:r>
      <w:r w:rsidR="006C72EA" w:rsidRPr="008F493A">
        <w:rPr>
          <w:bCs/>
          <w:sz w:val="28"/>
          <w:szCs w:val="28"/>
        </w:rPr>
        <w:t xml:space="preserve"> </w:t>
      </w:r>
      <w:r w:rsidR="006C72EA">
        <w:rPr>
          <w:bCs/>
          <w:sz w:val="28"/>
          <w:szCs w:val="28"/>
        </w:rPr>
        <w:t xml:space="preserve">«Об утверждении плана реализации муниципальной программы Михайловского сельского поселения «Благоустройство и жилищно-коммунальное хозяйство» на 2015 год» изменения, </w:t>
      </w:r>
      <w:r w:rsidR="006C72EA" w:rsidRPr="008F493A">
        <w:rPr>
          <w:bCs/>
          <w:sz w:val="28"/>
          <w:szCs w:val="28"/>
        </w:rPr>
        <w:t xml:space="preserve">согласно приложению к настоящему </w:t>
      </w:r>
      <w:r w:rsidR="006C72EA">
        <w:rPr>
          <w:bCs/>
          <w:sz w:val="28"/>
          <w:szCs w:val="28"/>
        </w:rPr>
        <w:t>постановлению.</w:t>
      </w:r>
    </w:p>
    <w:p w:rsidR="006C72EA" w:rsidRDefault="006C72EA" w:rsidP="006C72EA">
      <w:pPr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8"/>
          <w:szCs w:val="28"/>
        </w:rPr>
        <w:t xml:space="preserve">2. Настоящие постановление вступает в силу со дня его </w:t>
      </w:r>
      <w:r>
        <w:rPr>
          <w:sz w:val="28"/>
          <w:szCs w:val="28"/>
        </w:rPr>
        <w:t>официального опубликования (обнародования).</w:t>
      </w:r>
    </w:p>
    <w:p w:rsidR="006C72EA" w:rsidRDefault="006C72EA" w:rsidP="006C72EA">
      <w:pPr>
        <w:ind w:left="709" w:right="-1"/>
        <w:jc w:val="both"/>
        <w:rPr>
          <w:noProof/>
          <w:sz w:val="28"/>
          <w:szCs w:val="28"/>
          <w:lang w:eastAsia="ar-SA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1636C7" w:rsidRDefault="001636C7" w:rsidP="001636C7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D3310" w:rsidRPr="00F762A6" w:rsidRDefault="007D3310" w:rsidP="007D3310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F762A6" w:rsidRPr="00F762A6" w:rsidRDefault="00F762A6" w:rsidP="007D3310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D3310" w:rsidRDefault="007D3310" w:rsidP="007D3310">
      <w:pPr>
        <w:ind w:firstLine="709"/>
        <w:jc w:val="both"/>
        <w:rPr>
          <w:sz w:val="18"/>
          <w:szCs w:val="28"/>
        </w:rPr>
      </w:pPr>
    </w:p>
    <w:p w:rsidR="007D3310" w:rsidRDefault="007D3310" w:rsidP="007D3310">
      <w:pPr>
        <w:jc w:val="both"/>
        <w:rPr>
          <w:sz w:val="12"/>
          <w:szCs w:val="28"/>
        </w:rPr>
      </w:pPr>
    </w:p>
    <w:p w:rsidR="007D3310" w:rsidRDefault="007D3310" w:rsidP="007D3310">
      <w:pPr>
        <w:ind w:right="-138"/>
        <w:jc w:val="right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6C72EA">
        <w:rPr>
          <w:sz w:val="24"/>
          <w:szCs w:val="24"/>
        </w:rPr>
        <w:t>20</w:t>
      </w:r>
      <w:r w:rsidR="007B1F77">
        <w:rPr>
          <w:sz w:val="24"/>
          <w:szCs w:val="24"/>
        </w:rPr>
        <w:t>.</w:t>
      </w:r>
      <w:r w:rsidR="006C72EA">
        <w:rPr>
          <w:sz w:val="24"/>
          <w:szCs w:val="24"/>
        </w:rPr>
        <w:t>0</w:t>
      </w:r>
      <w:r w:rsidR="00DE2212">
        <w:rPr>
          <w:sz w:val="24"/>
          <w:szCs w:val="24"/>
        </w:rPr>
        <w:t>1</w:t>
      </w:r>
      <w:r w:rsidRPr="00C15C11">
        <w:rPr>
          <w:sz w:val="24"/>
          <w:szCs w:val="24"/>
        </w:rPr>
        <w:t>.201</w:t>
      </w:r>
      <w:r w:rsidR="006C72EA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№</w:t>
      </w:r>
      <w:r w:rsidR="00DE2212">
        <w:rPr>
          <w:sz w:val="24"/>
          <w:szCs w:val="24"/>
        </w:rPr>
        <w:t>1</w:t>
      </w:r>
      <w:r w:rsidR="006C72EA">
        <w:rPr>
          <w:sz w:val="24"/>
          <w:szCs w:val="24"/>
        </w:rPr>
        <w:t>5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62F7">
        <w:rPr>
          <w:sz w:val="24"/>
          <w:szCs w:val="24"/>
        </w:rPr>
        <w:t>План</w:t>
      </w:r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62F7">
        <w:rPr>
          <w:sz w:val="24"/>
          <w:szCs w:val="24"/>
        </w:rPr>
        <w:t xml:space="preserve"> реализации муниципальной программы</w:t>
      </w:r>
      <w:r w:rsidR="002462F7">
        <w:rPr>
          <w:sz w:val="24"/>
          <w:szCs w:val="24"/>
        </w:rPr>
        <w:t xml:space="preserve"> Михайловского сельского поселения </w:t>
      </w:r>
      <w:r w:rsidRPr="002462F7">
        <w:rPr>
          <w:sz w:val="24"/>
          <w:szCs w:val="24"/>
        </w:rPr>
        <w:t xml:space="preserve"> </w:t>
      </w:r>
      <w:r w:rsidRPr="002462F7">
        <w:rPr>
          <w:bCs/>
          <w:sz w:val="24"/>
          <w:szCs w:val="24"/>
        </w:rPr>
        <w:t>«</w:t>
      </w:r>
      <w:r w:rsidR="002462F7" w:rsidRPr="002462F7">
        <w:rPr>
          <w:bCs/>
          <w:sz w:val="24"/>
          <w:szCs w:val="24"/>
        </w:rPr>
        <w:t>Благоустройство и жилищно-коммунальное хозяйство</w:t>
      </w:r>
      <w:r w:rsidRPr="002462F7">
        <w:rPr>
          <w:bCs/>
          <w:sz w:val="24"/>
          <w:szCs w:val="24"/>
        </w:rPr>
        <w:t>»</w:t>
      </w:r>
      <w:r w:rsidRPr="002462F7">
        <w:rPr>
          <w:sz w:val="24"/>
          <w:szCs w:val="24"/>
        </w:rPr>
        <w:t xml:space="preserve"> на 201</w:t>
      </w:r>
      <w:r w:rsidR="00DE2212">
        <w:rPr>
          <w:sz w:val="24"/>
          <w:szCs w:val="24"/>
        </w:rPr>
        <w:t>5</w:t>
      </w:r>
      <w:r w:rsidRPr="002462F7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1"/>
        <w:gridCol w:w="2729"/>
        <w:gridCol w:w="1978"/>
        <w:gridCol w:w="2551"/>
        <w:gridCol w:w="989"/>
        <w:gridCol w:w="992"/>
        <w:gridCol w:w="989"/>
        <w:gridCol w:w="992"/>
        <w:gridCol w:w="989"/>
        <w:gridCol w:w="849"/>
        <w:gridCol w:w="989"/>
      </w:tblGrid>
      <w:tr w:rsidR="00263AD7" w:rsidRPr="00C15C11" w:rsidTr="000E0D5E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91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66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85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3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B231ED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91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666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85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B231ED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91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66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85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263AD7" w:rsidRPr="00C15C11" w:rsidTr="00B231ED">
        <w:tc>
          <w:tcPr>
            <w:tcW w:w="270" w:type="pct"/>
            <w:hideMark/>
          </w:tcPr>
          <w:p w:rsidR="00263AD7" w:rsidRPr="00722BE8" w:rsidRDefault="00263AD7" w:rsidP="00385640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1.</w:t>
            </w:r>
          </w:p>
        </w:tc>
        <w:tc>
          <w:tcPr>
            <w:tcW w:w="919" w:type="pct"/>
            <w:hideMark/>
          </w:tcPr>
          <w:p w:rsidR="00263AD7" w:rsidRPr="00722BE8" w:rsidRDefault="00263AD7" w:rsidP="002462F7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Подпрограмма 1.</w:t>
            </w:r>
            <w:r w:rsidR="002462F7" w:rsidRPr="00722BE8">
              <w:rPr>
                <w:b/>
                <w:bCs/>
              </w:rPr>
              <w:t xml:space="preserve"> </w:t>
            </w:r>
            <w:r w:rsidR="002462F7" w:rsidRPr="00722BE8">
              <w:rPr>
                <w:b/>
              </w:rPr>
              <w:t>«Развитие жилищно-коммунального хозяйства Михайловского сельского поселения»</w:t>
            </w:r>
            <w:r w:rsidRPr="00722BE8">
              <w:rPr>
                <w:b/>
                <w:bCs/>
              </w:rPr>
              <w:t>»</w:t>
            </w:r>
          </w:p>
        </w:tc>
        <w:tc>
          <w:tcPr>
            <w:tcW w:w="666" w:type="pct"/>
          </w:tcPr>
          <w:p w:rsidR="00263AD7" w:rsidRPr="00722BE8" w:rsidRDefault="00263AD7" w:rsidP="005F0E09">
            <w:pPr>
              <w:rPr>
                <w:b/>
                <w:sz w:val="24"/>
                <w:szCs w:val="24"/>
              </w:rPr>
            </w:pPr>
            <w:r w:rsidRPr="00722BE8">
              <w:rPr>
                <w:b/>
                <w:sz w:val="24"/>
                <w:szCs w:val="24"/>
              </w:rPr>
              <w:t xml:space="preserve">Администрация </w:t>
            </w:r>
            <w:r w:rsidR="005F0E09" w:rsidRPr="00722BE8">
              <w:rPr>
                <w:b/>
                <w:sz w:val="24"/>
                <w:szCs w:val="24"/>
              </w:rPr>
              <w:t xml:space="preserve">Михайловского </w:t>
            </w:r>
            <w:r w:rsidRPr="00722BE8">
              <w:rPr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59" w:type="pct"/>
          </w:tcPr>
          <w:p w:rsidR="00263AD7" w:rsidRPr="00722BE8" w:rsidRDefault="00263AD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263AD7" w:rsidRPr="00722BE8" w:rsidRDefault="00263AD7" w:rsidP="00DE2212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201</w:t>
            </w:r>
            <w:r w:rsidR="00DE2212" w:rsidRPr="00722BE8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722BE8" w:rsidRDefault="00DE2212" w:rsidP="006C72EA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</w:t>
            </w:r>
            <w:r w:rsidR="006C72EA">
              <w:rPr>
                <w:b/>
              </w:rPr>
              <w:t>5</w:t>
            </w:r>
            <w:r w:rsidRPr="00722BE8">
              <w:rPr>
                <w:b/>
              </w:rPr>
              <w:t>,</w:t>
            </w:r>
            <w:r w:rsidR="006C72EA">
              <w:rPr>
                <w:b/>
              </w:rPr>
              <w:t>2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286" w:type="pct"/>
          </w:tcPr>
          <w:p w:rsidR="00263AD7" w:rsidRPr="00722BE8" w:rsidRDefault="00DE2212" w:rsidP="006C72EA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</w:t>
            </w:r>
            <w:r w:rsidR="006C72EA">
              <w:rPr>
                <w:b/>
              </w:rPr>
              <w:t>5,2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</w:tr>
      <w:tr w:rsidR="00263AD7" w:rsidRPr="00C15C11" w:rsidTr="00B231ED">
        <w:tc>
          <w:tcPr>
            <w:tcW w:w="270" w:type="pct"/>
            <w:hideMark/>
          </w:tcPr>
          <w:p w:rsidR="00263AD7" w:rsidRPr="00722BE8" w:rsidRDefault="00722BE8" w:rsidP="00B3107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</w:t>
            </w:r>
            <w:r w:rsidR="00B31077">
              <w:rPr>
                <w:i/>
              </w:rPr>
              <w:t>1</w:t>
            </w:r>
          </w:p>
        </w:tc>
        <w:tc>
          <w:tcPr>
            <w:tcW w:w="919" w:type="pct"/>
            <w:hideMark/>
          </w:tcPr>
          <w:p w:rsidR="002462F7" w:rsidRPr="00722BE8" w:rsidRDefault="002462F7" w:rsidP="00246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1.1</w:t>
            </w:r>
          </w:p>
          <w:p w:rsidR="00263AD7" w:rsidRPr="00722BE8" w:rsidRDefault="002462F7" w:rsidP="002462F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</w:t>
            </w:r>
            <w:r w:rsidRPr="00722BE8">
              <w:rPr>
                <w:i/>
              </w:rPr>
              <w:lastRenderedPageBreak/>
              <w:t>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666" w:type="pct"/>
          </w:tcPr>
          <w:p w:rsidR="000B3AFE" w:rsidRPr="00722BE8" w:rsidRDefault="0044246B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="00722BE8" w:rsidRPr="00722BE8">
              <w:rPr>
                <w:i/>
                <w:sz w:val="24"/>
                <w:szCs w:val="24"/>
              </w:rPr>
              <w:t>Болдырева Т.В.</w:t>
            </w:r>
          </w:p>
        </w:tc>
        <w:tc>
          <w:tcPr>
            <w:tcW w:w="859" w:type="pct"/>
          </w:tcPr>
          <w:p w:rsidR="00263AD7" w:rsidRPr="00722BE8" w:rsidRDefault="002462F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333" w:type="pct"/>
          </w:tcPr>
          <w:p w:rsidR="00263AD7" w:rsidRPr="00722BE8" w:rsidRDefault="00263AD7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44246B" w:rsidRPr="00C15C11" w:rsidTr="00B231ED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1.2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1.2.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722BE8">
              <w:rPr>
                <w:i/>
                <w:color w:val="000000"/>
                <w:sz w:val="24"/>
                <w:szCs w:val="24"/>
              </w:rPr>
              <w:lastRenderedPageBreak/>
              <w:t>ресурсов;</w:t>
            </w:r>
          </w:p>
        </w:tc>
        <w:tc>
          <w:tcPr>
            <w:tcW w:w="333" w:type="pct"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lastRenderedPageBreak/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</w:tr>
      <w:tr w:rsidR="0044246B" w:rsidRPr="00C15C11" w:rsidTr="00B231ED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1.3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1.3.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DC2B63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333" w:type="pct"/>
            <w:hideMark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C15C11" w:rsidTr="00B231ED">
        <w:tc>
          <w:tcPr>
            <w:tcW w:w="270" w:type="pct"/>
            <w:hideMark/>
          </w:tcPr>
          <w:p w:rsidR="00B231ED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1.4</w:t>
            </w:r>
          </w:p>
        </w:tc>
        <w:tc>
          <w:tcPr>
            <w:tcW w:w="919" w:type="pct"/>
            <w:hideMark/>
          </w:tcPr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1.4.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B231E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 xml:space="preserve">Улучшение технического состояния жилого фонда 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722BE8" w:rsidTr="00B231ED">
        <w:tc>
          <w:tcPr>
            <w:tcW w:w="270" w:type="pct"/>
            <w:hideMark/>
          </w:tcPr>
          <w:p w:rsidR="00B231ED" w:rsidRPr="00722BE8" w:rsidRDefault="00722BE8" w:rsidP="00722BE8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1.5</w:t>
            </w:r>
          </w:p>
        </w:tc>
        <w:tc>
          <w:tcPr>
            <w:tcW w:w="919" w:type="pct"/>
            <w:hideMark/>
          </w:tcPr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1.5.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Разработка схемы водоснабжения</w:t>
            </w:r>
          </w:p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B231ED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6C72EA" w:rsidRPr="00722BE8" w:rsidTr="00B231ED">
        <w:tc>
          <w:tcPr>
            <w:tcW w:w="270" w:type="pct"/>
            <w:hideMark/>
          </w:tcPr>
          <w:p w:rsidR="006C72EA" w:rsidRPr="00722BE8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1.6</w:t>
            </w:r>
          </w:p>
        </w:tc>
        <w:tc>
          <w:tcPr>
            <w:tcW w:w="919" w:type="pct"/>
            <w:hideMark/>
          </w:tcPr>
          <w:p w:rsidR="006C72EA" w:rsidRPr="006C72EA" w:rsidRDefault="006C72EA" w:rsidP="00B231ED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1.6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6C72E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C72EA">
              <w:rPr>
                <w:i/>
                <w:sz w:val="24"/>
                <w:szCs w:val="24"/>
              </w:rPr>
              <w:t>Оплата взносов на капитальный ремонт общего имущества многоквартирных домов.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Улучшение технического состояния жилого фонда</w:t>
            </w:r>
          </w:p>
        </w:tc>
        <w:tc>
          <w:tcPr>
            <w:tcW w:w="333" w:type="pct"/>
            <w:hideMark/>
          </w:tcPr>
          <w:p w:rsidR="006C72EA" w:rsidRPr="00722BE8" w:rsidRDefault="006C72EA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Pr="00722BE8" w:rsidRDefault="006C72EA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6C72EA" w:rsidRPr="00722BE8" w:rsidRDefault="006C72EA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</w:p>
        </w:tc>
      </w:tr>
      <w:tr w:rsidR="006C72EA" w:rsidRPr="00722BE8" w:rsidTr="00B231ED">
        <w:tc>
          <w:tcPr>
            <w:tcW w:w="270" w:type="pct"/>
            <w:hideMark/>
          </w:tcPr>
          <w:p w:rsidR="006C72EA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919" w:type="pct"/>
            <w:hideMark/>
          </w:tcPr>
          <w:p w:rsidR="006C72EA" w:rsidRPr="006C72EA" w:rsidRDefault="006C72EA" w:rsidP="006C72EA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1.7</w:t>
            </w:r>
            <w:r w:rsidRPr="006C72EA">
              <w:rPr>
                <w:i/>
                <w:sz w:val="24"/>
                <w:szCs w:val="24"/>
              </w:rPr>
              <w:t xml:space="preserve"> Возмещение предприятиям жилищно-коммунального хозяйства части платы граждан за</w:t>
            </w:r>
            <w:r>
              <w:rPr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6C72EA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6C72EA" w:rsidRDefault="005A67CE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C72EA" w:rsidRPr="00722BE8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B231ED">
        <w:tc>
          <w:tcPr>
            <w:tcW w:w="270" w:type="pct"/>
            <w:hideMark/>
          </w:tcPr>
          <w:p w:rsidR="005A67CE" w:rsidRDefault="005A67CE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919" w:type="pct"/>
            <w:hideMark/>
          </w:tcPr>
          <w:p w:rsidR="005A67CE" w:rsidRPr="006C72EA" w:rsidRDefault="005A67CE" w:rsidP="005A67CE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8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5A67CE">
              <w:rPr>
                <w:i/>
                <w:sz w:val="22"/>
                <w:szCs w:val="22"/>
              </w:rPr>
              <w:t>Мероприятия по теплоснабжению</w:t>
            </w:r>
          </w:p>
        </w:tc>
        <w:tc>
          <w:tcPr>
            <w:tcW w:w="666" w:type="pct"/>
          </w:tcPr>
          <w:p w:rsidR="005A67CE" w:rsidRPr="00722BE8" w:rsidRDefault="005A67CE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5A67CE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Default="005A67CE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B231ED">
        <w:tc>
          <w:tcPr>
            <w:tcW w:w="270" w:type="pct"/>
            <w:hideMark/>
          </w:tcPr>
          <w:p w:rsidR="005A67CE" w:rsidRPr="00722BE8" w:rsidRDefault="005A67CE" w:rsidP="005A67CE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1.9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722BE8">
              <w:rPr>
                <w:i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2"/>
                <w:szCs w:val="22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333" w:type="pct"/>
            <w:hideMark/>
          </w:tcPr>
          <w:p w:rsidR="005A67CE" w:rsidRPr="00AB4A11" w:rsidRDefault="005A67CE" w:rsidP="004606D1">
            <w:pPr>
              <w:pStyle w:val="ConsPlusCell"/>
              <w:jc w:val="center"/>
              <w:rPr>
                <w:color w:val="000000"/>
              </w:rPr>
            </w:pPr>
            <w:r w:rsidRPr="00AB4A11">
              <w:rPr>
                <w:color w:val="000000"/>
              </w:rPr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6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A67CE" w:rsidRPr="00C15C11" w:rsidTr="00B231ED">
        <w:tc>
          <w:tcPr>
            <w:tcW w:w="270" w:type="pct"/>
            <w:hideMark/>
          </w:tcPr>
          <w:p w:rsidR="005A67CE" w:rsidRPr="00B31077" w:rsidRDefault="005A67CE" w:rsidP="00BD20DE">
            <w:pPr>
              <w:pStyle w:val="ConsPlusCell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9" w:type="pct"/>
            <w:hideMark/>
          </w:tcPr>
          <w:p w:rsidR="005A67CE" w:rsidRPr="00B31077" w:rsidRDefault="005A67CE" w:rsidP="00DC2B63">
            <w:pPr>
              <w:pStyle w:val="ConsPlusCell"/>
              <w:rPr>
                <w:b/>
              </w:rPr>
            </w:pPr>
            <w:r w:rsidRPr="00B31077">
              <w:rPr>
                <w:b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666" w:type="pct"/>
          </w:tcPr>
          <w:p w:rsidR="005A67CE" w:rsidRPr="00B31077" w:rsidRDefault="005A67CE" w:rsidP="00DC2B63">
            <w:pPr>
              <w:rPr>
                <w:b/>
                <w:sz w:val="24"/>
                <w:szCs w:val="24"/>
              </w:rPr>
            </w:pPr>
            <w:r w:rsidRPr="00B31077">
              <w:rPr>
                <w:b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  <w:tc>
          <w:tcPr>
            <w:tcW w:w="859" w:type="pct"/>
          </w:tcPr>
          <w:p w:rsidR="005A67CE" w:rsidRPr="00B31077" w:rsidRDefault="005A67CE" w:rsidP="00385640">
            <w:pPr>
              <w:pStyle w:val="ConsPlusCell"/>
              <w:rPr>
                <w:b/>
              </w:rPr>
            </w:pPr>
          </w:p>
        </w:tc>
        <w:tc>
          <w:tcPr>
            <w:tcW w:w="333" w:type="pct"/>
          </w:tcPr>
          <w:p w:rsidR="005A67CE" w:rsidRPr="00B31077" w:rsidRDefault="005A67CE" w:rsidP="00B31077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334" w:type="pct"/>
          </w:tcPr>
          <w:p w:rsidR="005A67CE" w:rsidRPr="00B31077" w:rsidRDefault="005A67CE" w:rsidP="005A67CE">
            <w:pPr>
              <w:pStyle w:val="ConsPlusCell"/>
              <w:rPr>
                <w:b/>
              </w:rPr>
            </w:pPr>
            <w:r>
              <w:rPr>
                <w:b/>
              </w:rPr>
              <w:t>1279,4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286" w:type="pct"/>
          </w:tcPr>
          <w:p w:rsidR="005A67CE" w:rsidRPr="00B31077" w:rsidRDefault="005A67CE" w:rsidP="00DC2B6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1279,4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</w:tr>
      <w:tr w:rsidR="005A67CE" w:rsidRPr="00C15C11" w:rsidTr="00B231ED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2.1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0E0D5E">
              <w:rPr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0E0D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406,8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jc w:val="center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871714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406,8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B231ED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2.2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871714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E90E66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B231ED">
        <w:tc>
          <w:tcPr>
            <w:tcW w:w="270" w:type="pct"/>
            <w:hideMark/>
          </w:tcPr>
          <w:p w:rsidR="005A67CE" w:rsidRPr="000E0D5E" w:rsidRDefault="005A67CE" w:rsidP="000E0D5E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2.3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Основное мероприятие 2.3. Содержание и </w:t>
            </w:r>
            <w:r w:rsidRPr="000E0D5E">
              <w:rPr>
                <w:i/>
                <w:sz w:val="24"/>
                <w:szCs w:val="24"/>
              </w:rPr>
              <w:lastRenderedPageBreak/>
              <w:t>ремонт объектов благоустройства и мест общего пользования</w:t>
            </w:r>
            <w:r w:rsidRPr="000E0D5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Pr="000E0D5E">
              <w:rPr>
                <w:i/>
                <w:sz w:val="24"/>
                <w:szCs w:val="24"/>
              </w:rPr>
              <w:lastRenderedPageBreak/>
              <w:t>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 xml:space="preserve">Повышение уровня благоустройства </w:t>
            </w: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B231ED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lastRenderedPageBreak/>
              <w:t>2.4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B231ED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2.5</w:t>
            </w:r>
          </w:p>
        </w:tc>
        <w:tc>
          <w:tcPr>
            <w:tcW w:w="919" w:type="pct"/>
            <w:hideMark/>
          </w:tcPr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2.5. Прочие благоустройство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B231ED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919" w:type="pct"/>
            <w:hideMark/>
          </w:tcPr>
          <w:p w:rsidR="005A67CE" w:rsidRPr="005A67CE" w:rsidRDefault="005A67CE" w:rsidP="005A67CE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2.5</w:t>
            </w:r>
            <w:r w:rsidRPr="005A67CE">
              <w:rPr>
                <w:i/>
                <w:sz w:val="24"/>
                <w:szCs w:val="24"/>
              </w:rPr>
              <w:t>. Обустройство зоны отдыха по ул.Ленина до ул.Доброхотских, х.Михайловка Красносулинского района.</w:t>
            </w:r>
          </w:p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66" w:type="pct"/>
          </w:tcPr>
          <w:p w:rsidR="005A67CE" w:rsidRPr="000E0D5E" w:rsidRDefault="005A67CE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0853A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700,0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700,0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C15C11" w:rsidTr="00B231ED">
        <w:tc>
          <w:tcPr>
            <w:tcW w:w="270" w:type="pct"/>
            <w:hideMark/>
          </w:tcPr>
          <w:p w:rsidR="005A67CE" w:rsidRPr="000E0D5E" w:rsidRDefault="005A67CE" w:rsidP="005A67CE">
            <w:pPr>
              <w:pStyle w:val="ConsPlusCell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 xml:space="preserve"> 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Ведущий специалист </w:t>
            </w:r>
            <w:r w:rsidRPr="000E0D5E">
              <w:rPr>
                <w:i/>
              </w:rPr>
              <w:t>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Оплату за электроэнергию уличного освещения производить по договору. Производить техническое обслуживание сетей уличного освещения. </w:t>
            </w:r>
            <w:r w:rsidRPr="00AB4A11">
              <w:rPr>
                <w:i/>
                <w:color w:val="000000"/>
              </w:rPr>
              <w:lastRenderedPageBreak/>
              <w:t xml:space="preserve">Обследовать территорию поселения на выявление несанкционированных свалок. 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>Привести в порядок территории спортивных и детской площадок. Провести работу по противоклещевой обработке мест общего пользования, обследование и дезинфекция колодцев.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>На сходах граждан информировать население по вопросам благоустройства территории поселения, содержания придворовых территорий в порядке.</w:t>
            </w:r>
            <w:r w:rsidRPr="00AB4A11">
              <w:rPr>
                <w:i/>
                <w:color w:val="000000"/>
              </w:rPr>
              <w:tab/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86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</w:tr>
      <w:tr w:rsidR="005A67CE" w:rsidRPr="00C15C11" w:rsidTr="00B231ED">
        <w:tc>
          <w:tcPr>
            <w:tcW w:w="270" w:type="pct"/>
            <w:hideMark/>
          </w:tcPr>
          <w:p w:rsidR="005A67CE" w:rsidRPr="00D3188E" w:rsidRDefault="005A67CE" w:rsidP="000E0D5E">
            <w:pPr>
              <w:pStyle w:val="ConsPlusCel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919" w:type="pct"/>
            <w:hideMark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 xml:space="preserve">Итого по         </w:t>
            </w:r>
            <w:r w:rsidRPr="00D3188E">
              <w:rPr>
                <w:b/>
                <w:color w:val="000000"/>
              </w:rPr>
              <w:lastRenderedPageBreak/>
              <w:t xml:space="preserve">муниципальной  </w:t>
            </w:r>
            <w:r w:rsidRPr="00D3188E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666" w:type="pct"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859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34" w:type="pct"/>
          </w:tcPr>
          <w:p w:rsidR="005A67CE" w:rsidRPr="00D3188E" w:rsidRDefault="005A67CE" w:rsidP="005A67CE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1 384,6</w:t>
            </w: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5A67CE" w:rsidRPr="00396432" w:rsidRDefault="005A67CE" w:rsidP="005A67C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1 384,</w:t>
            </w:r>
            <w:r>
              <w:rPr>
                <w:b/>
              </w:rPr>
              <w:lastRenderedPageBreak/>
              <w:t>6</w:t>
            </w:r>
          </w:p>
        </w:tc>
        <w:tc>
          <w:tcPr>
            <w:tcW w:w="333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EA3453">
      <w:footerReference w:type="even" r:id="rId6"/>
      <w:footerReference w:type="default" r:id="rId7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F6" w:rsidRDefault="006C59F6" w:rsidP="00FD13A7">
      <w:r>
        <w:separator/>
      </w:r>
    </w:p>
  </w:endnote>
  <w:endnote w:type="continuationSeparator" w:id="0">
    <w:p w:rsidR="006C59F6" w:rsidRDefault="006C59F6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C76C49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6C59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C76C49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D20">
      <w:rPr>
        <w:rStyle w:val="a5"/>
        <w:noProof/>
      </w:rPr>
      <w:t>2</w:t>
    </w:r>
    <w:r>
      <w:rPr>
        <w:rStyle w:val="a5"/>
      </w:rPr>
      <w:fldChar w:fldCharType="end"/>
    </w:r>
  </w:p>
  <w:p w:rsidR="00BA1957" w:rsidRDefault="006C59F6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F6" w:rsidRDefault="006C59F6" w:rsidP="00FD13A7">
      <w:r>
        <w:separator/>
      </w:r>
    </w:p>
  </w:footnote>
  <w:footnote w:type="continuationSeparator" w:id="0">
    <w:p w:rsidR="006C59F6" w:rsidRDefault="006C59F6" w:rsidP="00FD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24AA0"/>
    <w:rsid w:val="00057DCF"/>
    <w:rsid w:val="000B3AFE"/>
    <w:rsid w:val="000E0D5E"/>
    <w:rsid w:val="001636C7"/>
    <w:rsid w:val="00237BC7"/>
    <w:rsid w:val="002462F7"/>
    <w:rsid w:val="00263AD7"/>
    <w:rsid w:val="002B24CF"/>
    <w:rsid w:val="002C7C77"/>
    <w:rsid w:val="00311271"/>
    <w:rsid w:val="00335583"/>
    <w:rsid w:val="003F0F11"/>
    <w:rsid w:val="0044246B"/>
    <w:rsid w:val="00477F6E"/>
    <w:rsid w:val="00495BC6"/>
    <w:rsid w:val="004A0955"/>
    <w:rsid w:val="004E4510"/>
    <w:rsid w:val="004E7F5F"/>
    <w:rsid w:val="00526ED5"/>
    <w:rsid w:val="00533BED"/>
    <w:rsid w:val="005A67CE"/>
    <w:rsid w:val="005C6593"/>
    <w:rsid w:val="005F0E09"/>
    <w:rsid w:val="00655B1D"/>
    <w:rsid w:val="006A4548"/>
    <w:rsid w:val="006C59F6"/>
    <w:rsid w:val="006C72EA"/>
    <w:rsid w:val="00704F72"/>
    <w:rsid w:val="00722BE8"/>
    <w:rsid w:val="007B1F77"/>
    <w:rsid w:val="007D3310"/>
    <w:rsid w:val="008078A8"/>
    <w:rsid w:val="00817D95"/>
    <w:rsid w:val="00871714"/>
    <w:rsid w:val="00937A7C"/>
    <w:rsid w:val="00985D99"/>
    <w:rsid w:val="009C1E0E"/>
    <w:rsid w:val="00A969D9"/>
    <w:rsid w:val="00B231ED"/>
    <w:rsid w:val="00B24AD0"/>
    <w:rsid w:val="00B2607D"/>
    <w:rsid w:val="00B31077"/>
    <w:rsid w:val="00B83067"/>
    <w:rsid w:val="00B94D20"/>
    <w:rsid w:val="00BC048C"/>
    <w:rsid w:val="00BD20DE"/>
    <w:rsid w:val="00BF2665"/>
    <w:rsid w:val="00C16BF9"/>
    <w:rsid w:val="00C5488E"/>
    <w:rsid w:val="00C76C49"/>
    <w:rsid w:val="00CC01AD"/>
    <w:rsid w:val="00CF0DAE"/>
    <w:rsid w:val="00D201D6"/>
    <w:rsid w:val="00DA2235"/>
    <w:rsid w:val="00DB3C9C"/>
    <w:rsid w:val="00DC2B63"/>
    <w:rsid w:val="00DE2212"/>
    <w:rsid w:val="00E90E66"/>
    <w:rsid w:val="00EA3453"/>
    <w:rsid w:val="00EF25FF"/>
    <w:rsid w:val="00F54E53"/>
    <w:rsid w:val="00F713A0"/>
    <w:rsid w:val="00F762A6"/>
    <w:rsid w:val="00F846A2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25</cp:revision>
  <cp:lastPrinted>2014-06-18T10:27:00Z</cp:lastPrinted>
  <dcterms:created xsi:type="dcterms:W3CDTF">2013-10-30T11:45:00Z</dcterms:created>
  <dcterms:modified xsi:type="dcterms:W3CDTF">2015-07-20T06:43:00Z</dcterms:modified>
</cp:coreProperties>
</file>