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064F74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FA430B" w:rsidRPr="00FA430B">
        <w:rPr>
          <w:rFonts w:ascii="Times New Roman CYR" w:hAnsi="Times New Roman CYR" w:cs="Times New Roman CYR"/>
          <w:sz w:val="28"/>
          <w:szCs w:val="28"/>
        </w:rPr>
        <w:t>2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4F31CA" w:rsidRPr="004F31CA">
        <w:rPr>
          <w:rFonts w:ascii="Times New Roman CYR" w:hAnsi="Times New Roman CYR" w:cs="Times New Roman CYR"/>
          <w:sz w:val="28"/>
          <w:szCs w:val="28"/>
        </w:rPr>
        <w:t>2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4F31CA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FA430B" w:rsidRPr="00064F74">
        <w:rPr>
          <w:rFonts w:ascii="Times New Roman CYR" w:hAnsi="Times New Roman CYR" w:cs="Times New Roman CYR"/>
          <w:sz w:val="28"/>
          <w:szCs w:val="28"/>
        </w:rPr>
        <w:t>0</w:t>
      </w:r>
      <w:r w:rsidR="004F31CA" w:rsidRPr="004F31CA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proofErr w:type="spellStart"/>
      <w:r w:rsidR="00CC000C"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 w:rsidR="00CC000C"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 w:rsidR="00CC000C">
        <w:rPr>
          <w:rFonts w:ascii="Times New Roman CYR" w:hAnsi="Times New Roman CYR" w:cs="Times New Roman CYR"/>
          <w:sz w:val="28"/>
          <w:szCs w:val="28"/>
        </w:rPr>
        <w:t>ихайловка</w:t>
      </w:r>
      <w:proofErr w:type="spellEnd"/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</w:p>
    <w:p w:rsidR="00035131" w:rsidRPr="0030671B" w:rsidRDefault="00035131" w:rsidP="004E3971">
      <w:pPr>
        <w:pStyle w:val="a9"/>
        <w:spacing w:after="0"/>
        <w:rPr>
          <w:sz w:val="28"/>
          <w:szCs w:val="28"/>
        </w:rPr>
      </w:pPr>
    </w:p>
    <w:p w:rsidR="00064F74" w:rsidRPr="00064F74" w:rsidRDefault="00064F74" w:rsidP="00064F74">
      <w:pPr>
        <w:ind w:firstLine="708"/>
        <w:jc w:val="both"/>
        <w:rPr>
          <w:sz w:val="28"/>
          <w:szCs w:val="28"/>
          <w:lang w:val="x-none" w:eastAsia="zh-CN"/>
        </w:rPr>
      </w:pPr>
      <w:r w:rsidRPr="00064F74">
        <w:rPr>
          <w:sz w:val="28"/>
          <w:szCs w:val="28"/>
          <w:lang w:val="x-none"/>
        </w:rPr>
        <w:t xml:space="preserve">В соответствии с постановлениями </w:t>
      </w:r>
      <w:r w:rsidRPr="00064F74">
        <w:rPr>
          <w:color w:val="000000"/>
          <w:sz w:val="28"/>
          <w:szCs w:val="28"/>
          <w:lang w:val="x-none"/>
        </w:rPr>
        <w:t xml:space="preserve">Администрации Михайловского сельского поселения </w:t>
      </w:r>
      <w:r w:rsidRPr="00064F74">
        <w:rPr>
          <w:sz w:val="28"/>
          <w:szCs w:val="28"/>
          <w:lang w:val="x-none"/>
        </w:rPr>
        <w:t>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 w:rsidRPr="00064F74">
        <w:rPr>
          <w:color w:val="000000"/>
          <w:sz w:val="28"/>
          <w:szCs w:val="28"/>
          <w:lang w:val="x-none"/>
        </w:rPr>
        <w:t xml:space="preserve">», в соответствии решением Собрания депутатов Михайловского сельского поселения от </w:t>
      </w:r>
      <w:r w:rsidRPr="00064F74">
        <w:rPr>
          <w:color w:val="000000"/>
          <w:sz w:val="28"/>
          <w:szCs w:val="28"/>
        </w:rPr>
        <w:t>27</w:t>
      </w:r>
      <w:r w:rsidRPr="00064F74">
        <w:rPr>
          <w:color w:val="000000"/>
          <w:sz w:val="28"/>
          <w:szCs w:val="28"/>
          <w:lang w:val="x-none"/>
        </w:rPr>
        <w:t>.</w:t>
      </w:r>
      <w:r w:rsidRPr="00064F74">
        <w:rPr>
          <w:color w:val="000000"/>
          <w:sz w:val="28"/>
          <w:szCs w:val="28"/>
        </w:rPr>
        <w:t>12</w:t>
      </w:r>
      <w:r w:rsidRPr="00064F74">
        <w:rPr>
          <w:color w:val="000000"/>
          <w:sz w:val="28"/>
          <w:szCs w:val="28"/>
          <w:lang w:val="x-none"/>
        </w:rPr>
        <w:t>.201</w:t>
      </w:r>
      <w:r w:rsidRPr="00064F74">
        <w:rPr>
          <w:color w:val="000000"/>
          <w:sz w:val="28"/>
          <w:szCs w:val="28"/>
        </w:rPr>
        <w:t>7</w:t>
      </w:r>
      <w:r w:rsidRPr="00064F74">
        <w:rPr>
          <w:color w:val="000000"/>
          <w:sz w:val="28"/>
          <w:szCs w:val="28"/>
          <w:lang w:val="x-none"/>
        </w:rPr>
        <w:t xml:space="preserve"> №1</w:t>
      </w:r>
      <w:r w:rsidRPr="00064F74">
        <w:rPr>
          <w:color w:val="000000"/>
          <w:sz w:val="28"/>
          <w:szCs w:val="28"/>
        </w:rPr>
        <w:t xml:space="preserve">64 </w:t>
      </w:r>
      <w:r w:rsidRPr="00064F74">
        <w:rPr>
          <w:rFonts w:eastAsia="Calibri"/>
          <w:color w:val="000000"/>
          <w:sz w:val="28"/>
          <w:szCs w:val="28"/>
          <w:lang w:val="x-none" w:eastAsia="en-US"/>
        </w:rPr>
        <w:t>«</w:t>
      </w:r>
      <w:r w:rsidRPr="00064F74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Pr="00064F74">
        <w:rPr>
          <w:sz w:val="28"/>
          <w:szCs w:val="28"/>
          <w:lang w:val="x-none"/>
        </w:rPr>
        <w:t>Красносулинского</w:t>
      </w:r>
      <w:proofErr w:type="spellEnd"/>
      <w:r w:rsidRPr="00064F74">
        <w:rPr>
          <w:sz w:val="28"/>
          <w:szCs w:val="28"/>
          <w:lang w:val="x-none"/>
        </w:rPr>
        <w:t xml:space="preserve"> района на 201</w:t>
      </w:r>
      <w:r w:rsidRPr="00064F74">
        <w:rPr>
          <w:sz w:val="28"/>
          <w:szCs w:val="28"/>
        </w:rPr>
        <w:t>8</w:t>
      </w:r>
      <w:r w:rsidRPr="00064F74">
        <w:rPr>
          <w:sz w:val="28"/>
          <w:szCs w:val="28"/>
          <w:lang w:val="x-none"/>
        </w:rPr>
        <w:t xml:space="preserve"> год и на плановый период 201</w:t>
      </w:r>
      <w:r w:rsidRPr="00064F74">
        <w:rPr>
          <w:sz w:val="28"/>
          <w:szCs w:val="28"/>
        </w:rPr>
        <w:t>9</w:t>
      </w:r>
      <w:r w:rsidRPr="00064F74">
        <w:rPr>
          <w:sz w:val="28"/>
          <w:szCs w:val="28"/>
          <w:lang w:val="x-none"/>
        </w:rPr>
        <w:t xml:space="preserve"> и 20</w:t>
      </w:r>
      <w:r w:rsidRPr="00064F74">
        <w:rPr>
          <w:sz w:val="28"/>
          <w:szCs w:val="28"/>
        </w:rPr>
        <w:t>20</w:t>
      </w:r>
      <w:r w:rsidRPr="00064F74">
        <w:rPr>
          <w:sz w:val="28"/>
          <w:szCs w:val="28"/>
          <w:lang w:val="x-none"/>
        </w:rPr>
        <w:t xml:space="preserve"> годов»</w:t>
      </w:r>
      <w:r w:rsidRPr="00064F74">
        <w:rPr>
          <w:color w:val="000000"/>
          <w:sz w:val="28"/>
          <w:szCs w:val="28"/>
          <w:lang w:val="x-none" w:eastAsia="zh-CN"/>
        </w:rPr>
        <w:t xml:space="preserve">, </w:t>
      </w:r>
      <w:r w:rsidRPr="00064F74">
        <w:rPr>
          <w:sz w:val="28"/>
          <w:szCs w:val="28"/>
          <w:lang w:val="x-none" w:eastAsia="zh-CN"/>
        </w:rPr>
        <w:t>руководствуясь ст. 3</w:t>
      </w:r>
      <w:r w:rsidRPr="00064F74">
        <w:rPr>
          <w:sz w:val="28"/>
          <w:szCs w:val="28"/>
          <w:lang w:eastAsia="zh-CN"/>
        </w:rPr>
        <w:t>3</w:t>
      </w:r>
      <w:r w:rsidRPr="00064F74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</w:p>
    <w:p w:rsidR="0064552A" w:rsidRPr="00064F74" w:rsidRDefault="0064552A" w:rsidP="00631AF7">
      <w:pPr>
        <w:pStyle w:val="a9"/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со дня </w:t>
      </w:r>
      <w:r w:rsidR="00C803E7">
        <w:rPr>
          <w:rFonts w:ascii="Times New Roman CYR" w:hAnsi="Times New Roman CYR" w:cs="Times New Roman CYR"/>
          <w:sz w:val="28"/>
          <w:szCs w:val="28"/>
        </w:rPr>
        <w:t>его официального обнародования</w:t>
      </w:r>
      <w:r w:rsidRPr="00E77325">
        <w:rPr>
          <w:rFonts w:ascii="Times New Roman CYR" w:hAnsi="Times New Roman CYR" w:cs="Times New Roman CYR"/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035131" w:rsidP="00CF729F">
      <w:pPr>
        <w:ind w:firstLine="5387"/>
        <w:jc w:val="right"/>
      </w:pPr>
      <w:r>
        <w:t xml:space="preserve">от </w:t>
      </w:r>
      <w:r w:rsidR="004A2EDF">
        <w:t>12</w:t>
      </w:r>
      <w:r w:rsidR="00BA219A">
        <w:t>.</w:t>
      </w:r>
      <w:r w:rsidR="004A2EDF">
        <w:t>0</w:t>
      </w:r>
      <w:r w:rsidR="004F31CA" w:rsidRPr="00FA430B">
        <w:t>2</w:t>
      </w:r>
      <w:r>
        <w:t>.201</w:t>
      </w:r>
      <w:r w:rsidR="004A2EDF">
        <w:t>8</w:t>
      </w:r>
      <w:r w:rsidR="00CF729F" w:rsidRPr="00CF729F">
        <w:t xml:space="preserve">  №</w:t>
      </w:r>
      <w:r w:rsidR="004A2EDF">
        <w:t>2</w:t>
      </w:r>
      <w:r w:rsidR="00FA430B" w:rsidRPr="00064F74">
        <w:t>0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89701D" w:rsidRDefault="0089701D" w:rsidP="0089701D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E30EEF" w:rsidRPr="0005461F" w:rsidRDefault="00E30EEF" w:rsidP="0089701D">
      <w:pPr>
        <w:suppressAutoHyphens/>
        <w:spacing w:line="252" w:lineRule="auto"/>
        <w:jc w:val="center"/>
      </w:pPr>
    </w:p>
    <w:p w:rsidR="004F31CA" w:rsidRDefault="00914FEA" w:rsidP="004F31CA">
      <w:pPr>
        <w:numPr>
          <w:ilvl w:val="0"/>
          <w:numId w:val="3"/>
        </w:numPr>
        <w:suppressAutoHyphens/>
        <w:spacing w:line="252" w:lineRule="auto"/>
        <w:ind w:left="0" w:firstLine="709"/>
        <w:jc w:val="both"/>
      </w:pPr>
      <w:r>
        <w:rPr>
          <w:sz w:val="28"/>
          <w:szCs w:val="28"/>
        </w:rPr>
        <w:t>1</w:t>
      </w:r>
      <w:r w:rsidR="00E16CD8">
        <w:rPr>
          <w:sz w:val="28"/>
          <w:szCs w:val="28"/>
        </w:rPr>
        <w:t xml:space="preserve">. </w:t>
      </w:r>
      <w:r w:rsidR="004F31CA" w:rsidRPr="0005461F">
        <w:t>В муниципальной программе Михайловского сельского поселения «Развитие культуры»</w:t>
      </w:r>
      <w:r w:rsidR="004F31CA">
        <w:t xml:space="preserve">: </w:t>
      </w:r>
    </w:p>
    <w:p w:rsidR="004F31CA" w:rsidRPr="00445E37" w:rsidRDefault="004F31CA" w:rsidP="004F31CA">
      <w:pPr>
        <w:suppressAutoHyphens/>
        <w:spacing w:line="252" w:lineRule="auto"/>
        <w:ind w:firstLine="709"/>
        <w:jc w:val="both"/>
      </w:pPr>
      <w:r w:rsidRPr="00445E37">
        <w:t>1.</w:t>
      </w:r>
      <w:r>
        <w:t>1</w:t>
      </w:r>
      <w:r w:rsidRPr="00445E37">
        <w:t>. Раздел паспорта «</w:t>
      </w:r>
      <w:r w:rsidRPr="00445E37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4F31CA" w:rsidRPr="00445E37" w:rsidTr="004F31CA">
        <w:trPr>
          <w:trHeight w:val="378"/>
        </w:trPr>
        <w:tc>
          <w:tcPr>
            <w:tcW w:w="2268" w:type="dxa"/>
          </w:tcPr>
          <w:p w:rsidR="004F31CA" w:rsidRPr="00445E37" w:rsidRDefault="004F31CA" w:rsidP="004F31CA">
            <w:r w:rsidRPr="00445E37">
              <w:t xml:space="preserve">«Ресурсное обеспечение </w:t>
            </w:r>
            <w:proofErr w:type="spellStart"/>
            <w:r w:rsidRPr="00445E37">
              <w:t>муниципальнойпрограммы</w:t>
            </w:r>
            <w:proofErr w:type="spellEnd"/>
          </w:p>
        </w:tc>
        <w:tc>
          <w:tcPr>
            <w:tcW w:w="6903" w:type="dxa"/>
          </w:tcPr>
          <w:p w:rsidR="004F31CA" w:rsidRPr="00445E37" w:rsidRDefault="004F31CA" w:rsidP="004F31CA">
            <w:pPr>
              <w:snapToGrid w:val="0"/>
              <w:jc w:val="both"/>
            </w:pPr>
            <w:r w:rsidRPr="00445E37">
              <w:t>Объем бюджетных ассигнований на реализацию  п</w:t>
            </w:r>
            <w:r w:rsidR="00C701DF">
              <w:t xml:space="preserve">одпрограммы  всего составляет </w:t>
            </w:r>
            <w:r w:rsidR="00855F7D">
              <w:t>2</w:t>
            </w:r>
            <w:r w:rsidR="00C701DF">
              <w:t>8</w:t>
            </w:r>
            <w:r w:rsidR="00FD2919">
              <w:t> 910,7</w:t>
            </w:r>
            <w:r w:rsidRPr="00445E37">
              <w:t xml:space="preserve"> тыс. руб., в том числе по годам: 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2014 год – 4 773,4 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2015 год – 3 633,4 тыс. руб.</w:t>
            </w:r>
          </w:p>
          <w:p w:rsidR="004F31CA" w:rsidRPr="00445E37" w:rsidRDefault="004F31CA" w:rsidP="004F31C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2016 год – 3</w:t>
            </w:r>
            <w:r>
              <w:t> 597,5</w:t>
            </w:r>
            <w:r w:rsidRPr="00445E37">
              <w:t xml:space="preserve"> тыс. руб.</w:t>
            </w:r>
          </w:p>
          <w:p w:rsidR="004F31CA" w:rsidRPr="00445E37" w:rsidRDefault="004F31CA" w:rsidP="004F31C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4F31CA" w:rsidRDefault="004F31CA" w:rsidP="004F31CA">
            <w:pPr>
              <w:jc w:val="both"/>
            </w:pPr>
            <w:r w:rsidRPr="00445E37">
              <w:t>2017 год – 2</w:t>
            </w:r>
            <w:r w:rsidR="00FA430B">
              <w:t> </w:t>
            </w:r>
            <w:r w:rsidR="00FA430B" w:rsidRPr="00064F74">
              <w:t>850.9</w:t>
            </w:r>
            <w:r w:rsidRPr="00445E37">
              <w:t xml:space="preserve"> тыс. руб.</w:t>
            </w:r>
          </w:p>
          <w:p w:rsidR="004F31CA" w:rsidRPr="00445E37" w:rsidRDefault="004F31CA" w:rsidP="004F31C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</w:t>
            </w:r>
            <w:r>
              <w:rPr>
                <w:kern w:val="2"/>
              </w:rPr>
              <w:t>6</w:t>
            </w:r>
            <w:r w:rsidRPr="00445E37">
              <w:rPr>
                <w:kern w:val="2"/>
              </w:rPr>
              <w:t xml:space="preserve"> года – 0,0 тыс. рублей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2018 год – </w:t>
            </w:r>
            <w:r w:rsidR="00C701DF" w:rsidRPr="00C701DF">
              <w:t>4</w:t>
            </w:r>
            <w:r w:rsidR="00605DB8">
              <w:rPr>
                <w:lang w:val="en-US"/>
              </w:rPr>
              <w:t> </w:t>
            </w:r>
            <w:r w:rsidR="00605DB8">
              <w:t>400,2</w:t>
            </w:r>
            <w:r w:rsidRPr="00445E37">
              <w:t xml:space="preserve">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2019 год – </w:t>
            </w:r>
            <w:r w:rsidR="00C701DF">
              <w:t>4</w:t>
            </w:r>
            <w:r w:rsidR="008C02A5">
              <w:t> </w:t>
            </w:r>
            <w:r w:rsidR="00C701DF">
              <w:t>7</w:t>
            </w:r>
            <w:r w:rsidR="00605DB8">
              <w:t>6</w:t>
            </w:r>
            <w:r w:rsidR="008C02A5">
              <w:t>1,1</w:t>
            </w:r>
            <w:r w:rsidRPr="00445E37">
              <w:t xml:space="preserve">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2020 год – </w:t>
            </w:r>
            <w:r w:rsidR="00C701DF">
              <w:t>4</w:t>
            </w:r>
            <w:r w:rsidR="008C02A5">
              <w:t> 8</w:t>
            </w:r>
            <w:r w:rsidR="00605DB8">
              <w:t>9</w:t>
            </w:r>
            <w:r w:rsidR="008C02A5">
              <w:t>4,2</w:t>
            </w:r>
            <w:r w:rsidRPr="00445E37">
              <w:t xml:space="preserve">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за сче</w:t>
            </w:r>
            <w:r w:rsidR="00C701DF">
              <w:t>т средств бюджета поселения – 22</w:t>
            </w:r>
            <w:r w:rsidR="008C02A5">
              <w:t> 853,1</w:t>
            </w:r>
            <w:r w:rsidRPr="00445E37">
              <w:t xml:space="preserve"> тыс. рублей, из них: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2014 год – 4 567,4 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2015 год – 3 623,4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2016 год – 2 </w:t>
            </w:r>
            <w:r>
              <w:t>8</w:t>
            </w:r>
            <w:r w:rsidRPr="00445E37">
              <w:t>30,</w:t>
            </w:r>
            <w:r>
              <w:t>7</w:t>
            </w:r>
            <w:r w:rsidRPr="00445E37">
              <w:t xml:space="preserve"> тыс. </w:t>
            </w:r>
            <w:proofErr w:type="spellStart"/>
            <w:r w:rsidRPr="00445E37">
              <w:t>руб</w:t>
            </w:r>
            <w:proofErr w:type="spellEnd"/>
          </w:p>
          <w:p w:rsidR="004F31CA" w:rsidRPr="00445E37" w:rsidRDefault="004F31CA" w:rsidP="004F31CA">
            <w:pPr>
              <w:jc w:val="both"/>
            </w:pPr>
            <w:r w:rsidRPr="00445E37">
              <w:t>2017 год – 2</w:t>
            </w:r>
            <w:r w:rsidR="00FA430B">
              <w:t> </w:t>
            </w:r>
            <w:r w:rsidR="00FA430B" w:rsidRPr="00064F74">
              <w:t>581.8</w:t>
            </w:r>
            <w:r w:rsidRPr="00445E37">
              <w:t xml:space="preserve">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2018 год – </w:t>
            </w:r>
            <w:r w:rsidR="008C02A5">
              <w:t>3 081,9</w:t>
            </w:r>
            <w:r w:rsidRPr="00445E37">
              <w:t xml:space="preserve">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2019 год – </w:t>
            </w:r>
            <w:r w:rsidR="008C02A5">
              <w:t>3 212,3</w:t>
            </w:r>
            <w:r w:rsidRPr="00445E37">
              <w:t xml:space="preserve">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2020 год – </w:t>
            </w:r>
            <w:r w:rsidR="008C02A5">
              <w:t>2 955,6</w:t>
            </w:r>
            <w:r w:rsidRPr="00445E37">
              <w:t xml:space="preserve"> тыс. руб.</w:t>
            </w:r>
          </w:p>
          <w:p w:rsidR="004F31CA" w:rsidRPr="00445E37" w:rsidRDefault="004F31CA" w:rsidP="004F31CA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за счет средств районного бюджета — 1</w:t>
            </w:r>
            <w:r>
              <w:rPr>
                <w:lang w:eastAsia="zh-CN"/>
              </w:rPr>
              <w:t>5,2</w:t>
            </w:r>
            <w:r w:rsidRPr="00445E37">
              <w:rPr>
                <w:lang w:eastAsia="zh-CN"/>
              </w:rPr>
              <w:t xml:space="preserve"> тыс. рублей, в том числе по годам:</w:t>
            </w:r>
          </w:p>
          <w:p w:rsidR="004F31CA" w:rsidRPr="00445E37" w:rsidRDefault="004F31CA" w:rsidP="004F31CA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2014 год — 0,0 тыс. рублей.</w:t>
            </w:r>
          </w:p>
          <w:p w:rsidR="004F31CA" w:rsidRPr="00445E37" w:rsidRDefault="004F31CA" w:rsidP="004F31CA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2015 год — 0,0 тыс. рублей; </w:t>
            </w:r>
          </w:p>
          <w:p w:rsidR="004F31CA" w:rsidRPr="00445E37" w:rsidRDefault="004F31CA" w:rsidP="004F31CA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2016 год — 10,4 тыс. рублей;</w:t>
            </w:r>
          </w:p>
          <w:p w:rsidR="004F31CA" w:rsidRPr="00445E37" w:rsidRDefault="004F31CA" w:rsidP="004F31CA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2017 год —</w:t>
            </w:r>
            <w:r>
              <w:rPr>
                <w:lang w:eastAsia="zh-CN"/>
              </w:rPr>
              <w:t>4,8</w:t>
            </w:r>
            <w:r w:rsidRPr="00445E37">
              <w:rPr>
                <w:lang w:eastAsia="zh-CN"/>
              </w:rPr>
              <w:t xml:space="preserve"> тыс. рублей;</w:t>
            </w:r>
          </w:p>
          <w:p w:rsidR="004F31CA" w:rsidRPr="00445E37" w:rsidRDefault="004F31CA" w:rsidP="004F31CA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2018 год — 0,0  тыс. рублей;</w:t>
            </w:r>
          </w:p>
          <w:p w:rsidR="004F31CA" w:rsidRPr="00445E37" w:rsidRDefault="004F31CA" w:rsidP="004F31CA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2019 год — 0,0 тыс. рублей;</w:t>
            </w:r>
          </w:p>
          <w:p w:rsidR="004F31CA" w:rsidRPr="00445E37" w:rsidRDefault="004F31CA" w:rsidP="004F31CA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2020 год — 0,0 тыс. рублей;</w:t>
            </w:r>
          </w:p>
          <w:p w:rsidR="004F31CA" w:rsidRPr="00445E37" w:rsidRDefault="004F31CA" w:rsidP="004F31CA">
            <w:pPr>
              <w:jc w:val="both"/>
            </w:pPr>
          </w:p>
          <w:p w:rsidR="004F31CA" w:rsidRPr="00445E37" w:rsidRDefault="004F31CA" w:rsidP="004F31CA">
            <w:pPr>
              <w:jc w:val="both"/>
            </w:pPr>
            <w:r w:rsidRPr="00445E37">
              <w:t xml:space="preserve">за счет средств областного бюджета  – </w:t>
            </w:r>
            <w:r w:rsidR="00586EBC">
              <w:t>5 781,4</w:t>
            </w:r>
            <w:r w:rsidRPr="00445E37">
              <w:t xml:space="preserve"> тыс. рублей, в том числе</w:t>
            </w:r>
          </w:p>
          <w:p w:rsidR="004F31CA" w:rsidRPr="00445E37" w:rsidRDefault="004F31CA" w:rsidP="004F31CA">
            <w:pPr>
              <w:jc w:val="both"/>
            </w:pPr>
            <w:r w:rsidRPr="00445E37">
              <w:t>в 2014 году –  146,0 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lastRenderedPageBreak/>
              <w:t>в 2015 году –      0,0 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t>в 2016 году –      641,4 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в 2017 году –      </w:t>
            </w:r>
            <w:r>
              <w:t>246,3</w:t>
            </w:r>
            <w:r w:rsidRPr="00445E37">
              <w:t xml:space="preserve"> 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в 2018 году –      </w:t>
            </w:r>
            <w:r w:rsidR="00C701DF">
              <w:t>1</w:t>
            </w:r>
            <w:r w:rsidR="004E6FF5">
              <w:t>300,3</w:t>
            </w:r>
            <w:r w:rsidRPr="00445E37">
              <w:t xml:space="preserve"> 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в 2019 году –      </w:t>
            </w:r>
            <w:r w:rsidR="00C701DF">
              <w:t>1</w:t>
            </w:r>
            <w:r w:rsidR="00586EBC">
              <w:t>528,8</w:t>
            </w:r>
            <w:r w:rsidR="00C701DF">
              <w:t xml:space="preserve"> </w:t>
            </w:r>
            <w:r w:rsidRPr="00445E37">
              <w:t>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t xml:space="preserve">в 2020 году –      </w:t>
            </w:r>
            <w:r w:rsidR="00586EBC">
              <w:t>1 918,6</w:t>
            </w:r>
            <w:r w:rsidRPr="00445E37">
              <w:t xml:space="preserve"> тыс. рублей.</w:t>
            </w:r>
          </w:p>
          <w:p w:rsidR="004F31CA" w:rsidRPr="00445E37" w:rsidRDefault="004F31CA" w:rsidP="004F31CA">
            <w:pPr>
              <w:jc w:val="both"/>
            </w:pPr>
            <w:r w:rsidRPr="00445E37">
              <w:t>за счет федерального бюджета – 150,0 тыс</w:t>
            </w:r>
            <w:proofErr w:type="gramStart"/>
            <w:r w:rsidRPr="00445E37">
              <w:t>.р</w:t>
            </w:r>
            <w:proofErr w:type="gramEnd"/>
            <w:r w:rsidRPr="00445E37">
              <w:t>ублей, из них: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2014 год – 50,0 тыс</w:t>
            </w:r>
            <w:proofErr w:type="gramStart"/>
            <w:r w:rsidRPr="00445E37">
              <w:t>.р</w:t>
            </w:r>
            <w:proofErr w:type="gramEnd"/>
            <w:r w:rsidRPr="00445E37">
              <w:t>ублей.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2015 год – 0,0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2016 год – 100,0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2017 год – 0,0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2018 год – 0,0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2019 год – 0,0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2020 год – 0,0 тыс. руб.</w:t>
            </w:r>
          </w:p>
          <w:p w:rsidR="004F31CA" w:rsidRPr="00445E37" w:rsidRDefault="004F31CA" w:rsidP="004F31CA">
            <w:pPr>
              <w:jc w:val="both"/>
            </w:pPr>
            <w:r w:rsidRPr="00445E37">
              <w:t>за счет средств внебюджетных источников –</w:t>
            </w:r>
          </w:p>
          <w:p w:rsidR="004F31CA" w:rsidRPr="00445E37" w:rsidRDefault="004F31CA" w:rsidP="004F31CA">
            <w:pPr>
              <w:jc w:val="both"/>
            </w:pPr>
            <w:r w:rsidRPr="00445E37">
              <w:t>111,0 тыс. рублей, в том числе:</w:t>
            </w:r>
          </w:p>
          <w:p w:rsidR="004F31CA" w:rsidRPr="00445E37" w:rsidRDefault="004F31CA" w:rsidP="004F31CA">
            <w:pPr>
              <w:jc w:val="both"/>
            </w:pPr>
            <w:r w:rsidRPr="00445E37">
              <w:t>в 2014 году –  10,0 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t>в 2015 году – 10,0 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t>в 2016 году –  15,0 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t>в 2017 году –  18,0 тыс. рублей.</w:t>
            </w:r>
          </w:p>
          <w:p w:rsidR="004F31CA" w:rsidRPr="00445E37" w:rsidRDefault="004F31CA" w:rsidP="004F31CA">
            <w:pPr>
              <w:jc w:val="both"/>
            </w:pPr>
            <w:r w:rsidRPr="00445E37">
              <w:t>в 2018 году –  18,0 тыс. рублей;</w:t>
            </w:r>
          </w:p>
          <w:p w:rsidR="004F31CA" w:rsidRPr="00445E37" w:rsidRDefault="004F31CA" w:rsidP="004F31CA">
            <w:pPr>
              <w:jc w:val="both"/>
            </w:pPr>
            <w:r w:rsidRPr="00445E37">
              <w:t>в 2019 году –  20,0 тыс. рублей;</w:t>
            </w:r>
          </w:p>
          <w:p w:rsidR="004F31CA" w:rsidRPr="00445E37" w:rsidRDefault="004F31CA" w:rsidP="00855F7D">
            <w:pPr>
              <w:jc w:val="both"/>
            </w:pPr>
            <w:r w:rsidRPr="00445E37">
              <w:t>в 2020 году –   20,0 тыс. рублей</w:t>
            </w:r>
            <w:proofErr w:type="gramStart"/>
            <w:r w:rsidRPr="00445E37">
              <w:t>.»;</w:t>
            </w:r>
            <w:proofErr w:type="gramEnd"/>
          </w:p>
        </w:tc>
      </w:tr>
    </w:tbl>
    <w:p w:rsidR="004F31CA" w:rsidRDefault="004F31CA" w:rsidP="004F31CA">
      <w:pPr>
        <w:widowControl w:val="0"/>
        <w:autoSpaceDE w:val="0"/>
        <w:autoSpaceDN w:val="0"/>
        <w:adjustRightInd w:val="0"/>
        <w:jc w:val="both"/>
        <w:rPr>
          <w:b/>
          <w:kern w:val="28"/>
          <w:sz w:val="28"/>
          <w:szCs w:val="28"/>
        </w:rPr>
      </w:pPr>
    </w:p>
    <w:p w:rsidR="004F31CA" w:rsidRPr="00E30EEF" w:rsidRDefault="004F31CA" w:rsidP="004F31CA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E30EEF">
        <w:rPr>
          <w:kern w:val="28"/>
        </w:rPr>
        <w:t>1.</w:t>
      </w:r>
      <w:r w:rsidRPr="00E30EEF">
        <w:t>2.</w:t>
      </w:r>
      <w:r w:rsidRPr="0005461F">
        <w:t xml:space="preserve"> Раздел 4. «Информация по ресурсному обеспечению муниципальной программы» изложить в редакции:</w:t>
      </w:r>
    </w:p>
    <w:p w:rsidR="004F31CA" w:rsidRPr="0005461F" w:rsidRDefault="004F31CA" w:rsidP="004F31CA">
      <w:pPr>
        <w:ind w:firstLine="709"/>
        <w:jc w:val="both"/>
        <w:rPr>
          <w:kern w:val="2"/>
        </w:rPr>
      </w:pPr>
      <w:r w:rsidRPr="0005461F">
        <w:rPr>
          <w:rFonts w:eastAsia="Calibri"/>
          <w:kern w:val="2"/>
          <w:sz w:val="28"/>
          <w:szCs w:val="28"/>
          <w:lang w:eastAsia="en-US"/>
        </w:rPr>
        <w:t>«</w:t>
      </w:r>
      <w:r w:rsidRPr="0005461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Pr="0005461F">
        <w:rPr>
          <w:kern w:val="2"/>
        </w:rPr>
        <w:t>бюджета поселения, федерального бюджета, областного бюджета, бюджета района  и внебюджетных источников.</w:t>
      </w:r>
    </w:p>
    <w:p w:rsidR="004F31CA" w:rsidRPr="0005461F" w:rsidRDefault="004F31CA" w:rsidP="004F31CA">
      <w:pPr>
        <w:ind w:firstLine="709"/>
        <w:jc w:val="both"/>
        <w:rPr>
          <w:kern w:val="2"/>
        </w:rPr>
      </w:pPr>
      <w:r w:rsidRPr="0005461F">
        <w:rPr>
          <w:kern w:val="2"/>
        </w:rPr>
        <w:t xml:space="preserve"> Общий объем финансирования муниципальной программы  –</w:t>
      </w:r>
      <w:r w:rsidRPr="0005461F">
        <w:rPr>
          <w:bCs/>
          <w:kern w:val="2"/>
        </w:rPr>
        <w:t>2</w:t>
      </w:r>
      <w:r w:rsidR="00855F7D">
        <w:rPr>
          <w:bCs/>
          <w:kern w:val="2"/>
        </w:rPr>
        <w:t>8</w:t>
      </w:r>
      <w:r w:rsidR="00586EBC">
        <w:rPr>
          <w:bCs/>
          <w:kern w:val="2"/>
        </w:rPr>
        <w:t> </w:t>
      </w:r>
      <w:r w:rsidR="00FA430B" w:rsidRPr="00FA430B">
        <w:rPr>
          <w:bCs/>
          <w:kern w:val="2"/>
        </w:rPr>
        <w:t>9</w:t>
      </w:r>
      <w:r w:rsidR="00586EBC">
        <w:rPr>
          <w:bCs/>
          <w:kern w:val="2"/>
        </w:rPr>
        <w:t>10,7</w:t>
      </w:r>
      <w:r w:rsidR="00855F7D">
        <w:rPr>
          <w:bCs/>
          <w:kern w:val="2"/>
        </w:rPr>
        <w:t xml:space="preserve"> </w:t>
      </w:r>
      <w:r w:rsidRPr="0005461F">
        <w:rPr>
          <w:kern w:val="2"/>
        </w:rPr>
        <w:t>тыс. руб., в том числе по годам:</w:t>
      </w:r>
    </w:p>
    <w:p w:rsidR="004F31CA" w:rsidRPr="0005461F" w:rsidRDefault="004F31CA" w:rsidP="004F31CA">
      <w:pPr>
        <w:ind w:left="709"/>
        <w:jc w:val="both"/>
      </w:pPr>
      <w:r w:rsidRPr="0005461F">
        <w:t>2014 год – 4 773,4  тыс. руб.</w:t>
      </w:r>
    </w:p>
    <w:p w:rsidR="004F31CA" w:rsidRDefault="004F31CA" w:rsidP="004F31CA">
      <w:pPr>
        <w:jc w:val="both"/>
      </w:pPr>
      <w:r w:rsidRPr="0005461F">
        <w:t xml:space="preserve">            2015 год – 3 633,4 тыс. руб.</w:t>
      </w:r>
    </w:p>
    <w:p w:rsidR="004F31CA" w:rsidRPr="00E30EEF" w:rsidRDefault="004F31CA" w:rsidP="004F31CA">
      <w:pPr>
        <w:jc w:val="both"/>
      </w:pPr>
      <w:r w:rsidRPr="0005461F">
        <w:rPr>
          <w:kern w:val="2"/>
        </w:rPr>
        <w:t>из них неисполненные расходные обязательства 2014 года – 0,0 тыс. рублей</w:t>
      </w:r>
    </w:p>
    <w:p w:rsidR="004F31CA" w:rsidRDefault="004F31CA" w:rsidP="004F31CA">
      <w:pPr>
        <w:ind w:left="709"/>
        <w:jc w:val="both"/>
      </w:pPr>
      <w:r w:rsidRPr="0005461F">
        <w:t xml:space="preserve">2016 год – </w:t>
      </w:r>
      <w:r>
        <w:t>3 597,5</w:t>
      </w:r>
      <w:r w:rsidRPr="0005461F">
        <w:t xml:space="preserve"> тыс. руб.</w:t>
      </w:r>
    </w:p>
    <w:p w:rsidR="004F31CA" w:rsidRPr="00E30EEF" w:rsidRDefault="004F31CA" w:rsidP="004F31CA">
      <w:pPr>
        <w:jc w:val="both"/>
      </w:pPr>
      <w:r w:rsidRPr="0005461F">
        <w:rPr>
          <w:kern w:val="2"/>
        </w:rPr>
        <w:t>из них неисполненные расходные обязательства 2015 года – 0,0 тыс. рублей</w:t>
      </w:r>
    </w:p>
    <w:p w:rsidR="004F31CA" w:rsidRDefault="004F31CA" w:rsidP="004F31CA">
      <w:pPr>
        <w:ind w:left="709"/>
        <w:jc w:val="both"/>
      </w:pPr>
      <w:r w:rsidRPr="0005461F">
        <w:t xml:space="preserve"> 2017 год – </w:t>
      </w:r>
      <w:r>
        <w:t>2</w:t>
      </w:r>
      <w:r w:rsidR="00FA430B">
        <w:t> </w:t>
      </w:r>
      <w:r w:rsidR="00FA430B" w:rsidRPr="00064F74">
        <w:t>850.9</w:t>
      </w:r>
      <w:r w:rsidRPr="0005461F">
        <w:t xml:space="preserve"> тыс. руб.</w:t>
      </w:r>
    </w:p>
    <w:p w:rsidR="004F31CA" w:rsidRPr="00E30EEF" w:rsidRDefault="004F31CA" w:rsidP="004F31CA">
      <w:pPr>
        <w:jc w:val="both"/>
      </w:pPr>
      <w:r w:rsidRPr="00445E37">
        <w:rPr>
          <w:kern w:val="2"/>
        </w:rPr>
        <w:t>из них неисполненные расходные обязательства 201</w:t>
      </w:r>
      <w:r>
        <w:rPr>
          <w:kern w:val="2"/>
        </w:rPr>
        <w:t>6</w:t>
      </w:r>
      <w:r w:rsidRPr="00445E37">
        <w:rPr>
          <w:kern w:val="2"/>
        </w:rPr>
        <w:t xml:space="preserve"> года – 0,0 тыс. рублей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2018 год – </w:t>
      </w:r>
      <w:r w:rsidR="00855F7D">
        <w:t>4</w:t>
      </w:r>
      <w:r w:rsidR="00586EBC">
        <w:t> </w:t>
      </w:r>
      <w:r w:rsidR="00855F7D">
        <w:t>4</w:t>
      </w:r>
      <w:r w:rsidR="00586EBC">
        <w:t>00,2</w:t>
      </w:r>
      <w:r w:rsidRPr="0005461F">
        <w:t xml:space="preserve"> тыс. руб.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2019 год – </w:t>
      </w:r>
      <w:r w:rsidR="00855F7D">
        <w:t>4</w:t>
      </w:r>
      <w:r w:rsidR="00586EBC">
        <w:t> </w:t>
      </w:r>
      <w:r w:rsidR="00855F7D">
        <w:t>7</w:t>
      </w:r>
      <w:r w:rsidR="00586EBC">
        <w:t>61,1</w:t>
      </w:r>
      <w:r w:rsidRPr="0005461F">
        <w:t xml:space="preserve">   тыс. руб.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2020 год – </w:t>
      </w:r>
      <w:r w:rsidR="00855F7D">
        <w:t>4</w:t>
      </w:r>
      <w:r w:rsidR="00586EBC">
        <w:t> 894,2</w:t>
      </w:r>
      <w:r w:rsidRPr="0005461F">
        <w:t xml:space="preserve"> тыс. руб. </w:t>
      </w:r>
    </w:p>
    <w:p w:rsidR="004F31CA" w:rsidRPr="0005461F" w:rsidRDefault="004F31CA" w:rsidP="004F31CA">
      <w:pPr>
        <w:jc w:val="both"/>
      </w:pPr>
      <w:r w:rsidRPr="0005461F">
        <w:t>за счет средств бюджета поселения – 2</w:t>
      </w:r>
      <w:r w:rsidR="00FA430B">
        <w:t>2 </w:t>
      </w:r>
      <w:r w:rsidR="00FA430B" w:rsidRPr="00FA430B">
        <w:t>402.2</w:t>
      </w:r>
      <w:r w:rsidRPr="0005461F">
        <w:t xml:space="preserve"> тыс. рублей, из них:</w:t>
      </w:r>
    </w:p>
    <w:p w:rsidR="004F31CA" w:rsidRPr="0005461F" w:rsidRDefault="004F31CA" w:rsidP="004F31CA">
      <w:pPr>
        <w:ind w:left="709"/>
        <w:jc w:val="both"/>
      </w:pPr>
      <w:r w:rsidRPr="0005461F">
        <w:t>2014 год – 4 567,4  тыс. руб.</w:t>
      </w:r>
    </w:p>
    <w:p w:rsidR="004F31CA" w:rsidRPr="0005461F" w:rsidRDefault="004F31CA" w:rsidP="004F31CA">
      <w:pPr>
        <w:ind w:left="709"/>
        <w:jc w:val="both"/>
      </w:pPr>
      <w:r w:rsidRPr="0005461F">
        <w:t>2015 год – 3 623,4 тыс. руб.</w:t>
      </w:r>
    </w:p>
    <w:p w:rsidR="004F31CA" w:rsidRPr="0005461F" w:rsidRDefault="004F31CA" w:rsidP="004F31CA">
      <w:pPr>
        <w:ind w:left="709"/>
        <w:jc w:val="both"/>
      </w:pPr>
      <w:r w:rsidRPr="0005461F">
        <w:t>2016 год – 2</w:t>
      </w:r>
      <w:r>
        <w:t> 830,7</w:t>
      </w:r>
      <w:r w:rsidRPr="0005461F">
        <w:t xml:space="preserve"> тыс. руб.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2017 год – </w:t>
      </w:r>
      <w:r>
        <w:t>2</w:t>
      </w:r>
      <w:r w:rsidR="00FA430B">
        <w:t> </w:t>
      </w:r>
      <w:r w:rsidR="00FA430B" w:rsidRPr="00064F74">
        <w:t>581.8</w:t>
      </w:r>
      <w:r w:rsidRPr="0005461F">
        <w:t xml:space="preserve"> тыс. руб.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2018 год – </w:t>
      </w:r>
      <w:r>
        <w:t>2</w:t>
      </w:r>
      <w:r w:rsidR="00855F7D">
        <w:t> 835,2</w:t>
      </w:r>
      <w:r w:rsidRPr="0005461F">
        <w:t xml:space="preserve"> тыс. руб.</w:t>
      </w:r>
    </w:p>
    <w:p w:rsidR="004F31CA" w:rsidRPr="0005461F" w:rsidRDefault="004F31CA" w:rsidP="004F31CA">
      <w:pPr>
        <w:ind w:left="709"/>
        <w:jc w:val="both"/>
      </w:pPr>
      <w:r>
        <w:t>2019 год – 2</w:t>
      </w:r>
      <w:r w:rsidR="00855F7D">
        <w:t> 914,5</w:t>
      </w:r>
      <w:r w:rsidRPr="0005461F">
        <w:t xml:space="preserve">   тыс. руб.</w:t>
      </w:r>
    </w:p>
    <w:p w:rsidR="004F31CA" w:rsidRDefault="004F31CA" w:rsidP="004F31CA">
      <w:pPr>
        <w:ind w:left="709"/>
        <w:jc w:val="both"/>
      </w:pPr>
      <w:r w:rsidRPr="0005461F">
        <w:t xml:space="preserve">2020 год – </w:t>
      </w:r>
      <w:r w:rsidR="00855F7D">
        <w:t>3 049,2</w:t>
      </w:r>
      <w:r w:rsidRPr="0005461F">
        <w:t xml:space="preserve"> тыс. руб.</w:t>
      </w:r>
    </w:p>
    <w:p w:rsidR="004F31CA" w:rsidRPr="0089701D" w:rsidRDefault="004F31CA" w:rsidP="004F31CA">
      <w:pPr>
        <w:suppressAutoHyphens/>
        <w:rPr>
          <w:lang w:eastAsia="zh-CN"/>
        </w:rPr>
      </w:pPr>
      <w:r>
        <w:rPr>
          <w:lang w:eastAsia="zh-CN"/>
        </w:rPr>
        <w:t>з</w:t>
      </w:r>
      <w:r w:rsidRPr="0089701D">
        <w:rPr>
          <w:lang w:eastAsia="zh-CN"/>
        </w:rPr>
        <w:t xml:space="preserve">а счет средств районного бюджета — </w:t>
      </w:r>
      <w:r>
        <w:rPr>
          <w:lang w:eastAsia="zh-CN"/>
        </w:rPr>
        <w:t>15,2</w:t>
      </w:r>
      <w:r w:rsidRPr="0089701D">
        <w:rPr>
          <w:lang w:eastAsia="zh-CN"/>
        </w:rPr>
        <w:t xml:space="preserve"> тыс. рублей, в том числе по годам:</w:t>
      </w:r>
    </w:p>
    <w:p w:rsidR="004F31CA" w:rsidRPr="0089701D" w:rsidRDefault="004F31CA" w:rsidP="004F31CA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2014 год — </w:t>
      </w:r>
      <w:r>
        <w:rPr>
          <w:lang w:eastAsia="zh-CN"/>
        </w:rPr>
        <w:t>0</w:t>
      </w:r>
      <w:r w:rsidRPr="0089701D">
        <w:rPr>
          <w:lang w:eastAsia="zh-CN"/>
        </w:rPr>
        <w:t>,0 тыс. рублей.</w:t>
      </w:r>
    </w:p>
    <w:p w:rsidR="004F31CA" w:rsidRPr="0089701D" w:rsidRDefault="004F31CA" w:rsidP="004F31CA">
      <w:pPr>
        <w:suppressAutoHyphens/>
        <w:ind w:left="709"/>
        <w:rPr>
          <w:lang w:eastAsia="zh-CN"/>
        </w:rPr>
      </w:pPr>
      <w:r>
        <w:rPr>
          <w:lang w:eastAsia="zh-CN"/>
        </w:rPr>
        <w:t>2015 год — 0</w:t>
      </w:r>
      <w:r w:rsidRPr="0089701D">
        <w:rPr>
          <w:lang w:eastAsia="zh-CN"/>
        </w:rPr>
        <w:t xml:space="preserve">,0 тыс. рублей; </w:t>
      </w:r>
    </w:p>
    <w:p w:rsidR="004F31CA" w:rsidRPr="0089701D" w:rsidRDefault="004F31CA" w:rsidP="004F31CA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2016 год — </w:t>
      </w:r>
      <w:r>
        <w:rPr>
          <w:lang w:eastAsia="zh-CN"/>
        </w:rPr>
        <w:t>10,4</w:t>
      </w:r>
      <w:r w:rsidRPr="0089701D">
        <w:rPr>
          <w:lang w:eastAsia="zh-CN"/>
        </w:rPr>
        <w:t xml:space="preserve"> тыс. рублей;</w:t>
      </w:r>
    </w:p>
    <w:p w:rsidR="004F31CA" w:rsidRPr="0089701D" w:rsidRDefault="004F31CA" w:rsidP="004F31CA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lastRenderedPageBreak/>
        <w:t>2017 год —</w:t>
      </w:r>
      <w:r>
        <w:rPr>
          <w:lang w:eastAsia="zh-CN"/>
        </w:rPr>
        <w:t>4</w:t>
      </w:r>
      <w:r w:rsidRPr="0089701D">
        <w:rPr>
          <w:lang w:eastAsia="zh-CN"/>
        </w:rPr>
        <w:t>,</w:t>
      </w:r>
      <w:r>
        <w:rPr>
          <w:lang w:eastAsia="zh-CN"/>
        </w:rPr>
        <w:t>8</w:t>
      </w:r>
      <w:r w:rsidRPr="0089701D">
        <w:rPr>
          <w:lang w:eastAsia="zh-CN"/>
        </w:rPr>
        <w:t xml:space="preserve"> тыс. рублей;</w:t>
      </w:r>
    </w:p>
    <w:p w:rsidR="004F31CA" w:rsidRPr="0089701D" w:rsidRDefault="004F31CA" w:rsidP="004F31CA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2018 год — 0</w:t>
      </w:r>
      <w:r>
        <w:rPr>
          <w:lang w:eastAsia="zh-CN"/>
        </w:rPr>
        <w:t>,</w:t>
      </w:r>
      <w:r w:rsidRPr="0089701D">
        <w:rPr>
          <w:lang w:eastAsia="zh-CN"/>
        </w:rPr>
        <w:t>0  тыс. рублей;</w:t>
      </w:r>
    </w:p>
    <w:p w:rsidR="004F31CA" w:rsidRPr="0089701D" w:rsidRDefault="004F31CA" w:rsidP="004F31CA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2019 год — 0,0 тыс. рублей;</w:t>
      </w:r>
    </w:p>
    <w:p w:rsidR="004F31CA" w:rsidRPr="0005461F" w:rsidRDefault="004F31CA" w:rsidP="004F31CA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>2020 год — 0,0 тыс. рублей;</w:t>
      </w:r>
    </w:p>
    <w:p w:rsidR="004F31CA" w:rsidRPr="0005461F" w:rsidRDefault="004F31CA" w:rsidP="004F31CA">
      <w:pPr>
        <w:jc w:val="both"/>
      </w:pPr>
      <w:r>
        <w:t>з</w:t>
      </w:r>
      <w:r w:rsidRPr="0005461F">
        <w:t xml:space="preserve">а счет средств областного бюджета – </w:t>
      </w:r>
      <w:r w:rsidR="00586EBC">
        <w:t>5 781,4</w:t>
      </w:r>
      <w:r w:rsidRPr="0005461F">
        <w:t xml:space="preserve">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, из них:</w:t>
      </w:r>
    </w:p>
    <w:p w:rsidR="004F31CA" w:rsidRPr="0005461F" w:rsidRDefault="004F31CA" w:rsidP="004F31CA">
      <w:pPr>
        <w:ind w:left="709"/>
        <w:jc w:val="both"/>
      </w:pPr>
      <w:r w:rsidRPr="0005461F">
        <w:t>2014 год – 146,0 тыс</w:t>
      </w:r>
      <w:proofErr w:type="gramStart"/>
      <w:r w:rsidRPr="0005461F">
        <w:t>.р</w:t>
      </w:r>
      <w:proofErr w:type="gramEnd"/>
      <w:r w:rsidRPr="0005461F">
        <w:t>уб.</w:t>
      </w:r>
    </w:p>
    <w:p w:rsidR="004F31CA" w:rsidRPr="0005461F" w:rsidRDefault="004F31CA" w:rsidP="004F31CA">
      <w:pPr>
        <w:ind w:left="709"/>
        <w:jc w:val="both"/>
      </w:pPr>
      <w:r w:rsidRPr="0005461F">
        <w:t>2015 год – 0,0 тыс. руб.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2016 год – </w:t>
      </w:r>
      <w:r>
        <w:t>641,4</w:t>
      </w:r>
      <w:r w:rsidRPr="0005461F">
        <w:t xml:space="preserve"> тыс. руб.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2017 год – </w:t>
      </w:r>
      <w:r>
        <w:t>246,3</w:t>
      </w:r>
      <w:r w:rsidRPr="0005461F">
        <w:t xml:space="preserve"> тыс. руб.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2018 год – </w:t>
      </w:r>
      <w:r w:rsidR="00855F7D">
        <w:t>1</w:t>
      </w:r>
      <w:r w:rsidR="00586EBC">
        <w:t> 300,3</w:t>
      </w:r>
      <w:r w:rsidRPr="0005461F">
        <w:t>тыс. руб.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2019 год – </w:t>
      </w:r>
      <w:r w:rsidR="00855F7D">
        <w:t>1</w:t>
      </w:r>
      <w:r w:rsidR="00586EBC">
        <w:t>528,8</w:t>
      </w:r>
      <w:r w:rsidRPr="0005461F">
        <w:t xml:space="preserve"> тыс. руб.</w:t>
      </w:r>
    </w:p>
    <w:p w:rsidR="004F31CA" w:rsidRPr="0005461F" w:rsidRDefault="004F31CA" w:rsidP="004F31CA">
      <w:pPr>
        <w:ind w:left="709"/>
        <w:jc w:val="both"/>
      </w:pPr>
      <w:r w:rsidRPr="0005461F">
        <w:t xml:space="preserve">2020 год – </w:t>
      </w:r>
      <w:r w:rsidR="00855F7D">
        <w:t>1</w:t>
      </w:r>
      <w:r w:rsidR="00586EBC">
        <w:t xml:space="preserve"> 918,6 </w:t>
      </w:r>
      <w:r w:rsidRPr="0005461F">
        <w:t>тыс. руб.</w:t>
      </w:r>
    </w:p>
    <w:p w:rsidR="004F31CA" w:rsidRPr="0005461F" w:rsidRDefault="004F31CA" w:rsidP="004F31CA">
      <w:pPr>
        <w:jc w:val="both"/>
      </w:pPr>
      <w:r>
        <w:t>з</w:t>
      </w:r>
      <w:r w:rsidRPr="0005461F">
        <w:t>а счет федерального бюджета – 150,0 тыс</w:t>
      </w:r>
      <w:proofErr w:type="gramStart"/>
      <w:r w:rsidRPr="0005461F">
        <w:t>.р</w:t>
      </w:r>
      <w:proofErr w:type="gramEnd"/>
      <w:r w:rsidRPr="0005461F">
        <w:t>ублей, из них:</w:t>
      </w:r>
    </w:p>
    <w:p w:rsidR="004F31CA" w:rsidRPr="0005461F" w:rsidRDefault="004F31CA" w:rsidP="004F31CA">
      <w:pPr>
        <w:ind w:left="709"/>
        <w:jc w:val="both"/>
      </w:pPr>
      <w:r w:rsidRPr="0005461F">
        <w:t>2014 год – 50,0 тыс</w:t>
      </w:r>
      <w:proofErr w:type="gramStart"/>
      <w:r w:rsidRPr="0005461F">
        <w:t>.р</w:t>
      </w:r>
      <w:proofErr w:type="gramEnd"/>
      <w:r w:rsidRPr="0005461F">
        <w:t>ублей.</w:t>
      </w:r>
    </w:p>
    <w:p w:rsidR="004F31CA" w:rsidRPr="0005461F" w:rsidRDefault="004F31CA" w:rsidP="004F31CA">
      <w:pPr>
        <w:ind w:left="709"/>
        <w:jc w:val="both"/>
      </w:pPr>
      <w:r w:rsidRPr="0005461F">
        <w:t>2015 год – 0,0 тыс. руб.</w:t>
      </w:r>
    </w:p>
    <w:p w:rsidR="004F31CA" w:rsidRPr="0005461F" w:rsidRDefault="004F31CA" w:rsidP="004F31CA">
      <w:pPr>
        <w:ind w:left="709"/>
        <w:jc w:val="both"/>
      </w:pPr>
      <w:r w:rsidRPr="0005461F">
        <w:t>2016 год – 100,0 тыс. руб.</w:t>
      </w:r>
    </w:p>
    <w:p w:rsidR="004F31CA" w:rsidRPr="0005461F" w:rsidRDefault="004F31CA" w:rsidP="004F31CA">
      <w:pPr>
        <w:ind w:left="709"/>
        <w:jc w:val="both"/>
      </w:pPr>
      <w:r w:rsidRPr="0005461F">
        <w:t>2017 год – 0,0 тыс. руб.</w:t>
      </w:r>
    </w:p>
    <w:p w:rsidR="004F31CA" w:rsidRPr="0005461F" w:rsidRDefault="004F31CA" w:rsidP="004F31CA">
      <w:pPr>
        <w:ind w:left="709"/>
        <w:jc w:val="both"/>
      </w:pPr>
      <w:r w:rsidRPr="0005461F">
        <w:t>2018 год – 0,0 тыс. руб.</w:t>
      </w:r>
    </w:p>
    <w:p w:rsidR="004F31CA" w:rsidRPr="0005461F" w:rsidRDefault="004F31CA" w:rsidP="004F31CA">
      <w:pPr>
        <w:ind w:left="709"/>
        <w:jc w:val="both"/>
      </w:pPr>
      <w:r w:rsidRPr="0005461F">
        <w:t>2019 год – 0,0 тыс. руб.</w:t>
      </w:r>
    </w:p>
    <w:p w:rsidR="004F31CA" w:rsidRPr="0005461F" w:rsidRDefault="004F31CA" w:rsidP="004F31CA">
      <w:pPr>
        <w:ind w:left="709"/>
        <w:jc w:val="both"/>
      </w:pPr>
      <w:r w:rsidRPr="0005461F">
        <w:t>2020 год – 0,0 тыс. руб.</w:t>
      </w:r>
    </w:p>
    <w:p w:rsidR="004F31CA" w:rsidRPr="0005461F" w:rsidRDefault="004F31CA" w:rsidP="004F31CA">
      <w:pPr>
        <w:jc w:val="both"/>
      </w:pPr>
      <w:r w:rsidRPr="0005461F">
        <w:t>за счет средств внебюджетных источников –111,0 тыс. рублей, в том числе:</w:t>
      </w:r>
    </w:p>
    <w:p w:rsidR="004F31CA" w:rsidRPr="0005461F" w:rsidRDefault="004F31CA" w:rsidP="004F31CA">
      <w:pPr>
        <w:ind w:left="709"/>
        <w:jc w:val="both"/>
      </w:pPr>
      <w:r w:rsidRPr="0005461F">
        <w:t>в 2014 году –  10,0 тыс. рублей;</w:t>
      </w:r>
    </w:p>
    <w:p w:rsidR="004F31CA" w:rsidRPr="0005461F" w:rsidRDefault="004F31CA" w:rsidP="004F31CA">
      <w:pPr>
        <w:ind w:left="709"/>
        <w:jc w:val="both"/>
      </w:pPr>
      <w:r w:rsidRPr="0005461F">
        <w:t>в 2015 году – 10,0 тыс. рублей;</w:t>
      </w:r>
    </w:p>
    <w:p w:rsidR="004F31CA" w:rsidRPr="0005461F" w:rsidRDefault="004F31CA" w:rsidP="004F31CA">
      <w:pPr>
        <w:ind w:left="709"/>
        <w:jc w:val="both"/>
      </w:pPr>
      <w:r w:rsidRPr="0005461F">
        <w:t>в 2016 году –  15,0 тыс. рублей;</w:t>
      </w:r>
    </w:p>
    <w:p w:rsidR="004F31CA" w:rsidRPr="0005461F" w:rsidRDefault="004F31CA" w:rsidP="004F31CA">
      <w:pPr>
        <w:ind w:left="709"/>
        <w:jc w:val="both"/>
      </w:pPr>
      <w:r w:rsidRPr="0005461F">
        <w:t>в 2017 году –  18,0 тыс. рублей.</w:t>
      </w:r>
    </w:p>
    <w:p w:rsidR="004F31CA" w:rsidRPr="0005461F" w:rsidRDefault="004F31CA" w:rsidP="004F31CA">
      <w:pPr>
        <w:ind w:left="709"/>
        <w:jc w:val="both"/>
      </w:pPr>
      <w:r w:rsidRPr="0005461F">
        <w:t>в 2018 году –  18,0 тыс. рублей;</w:t>
      </w:r>
    </w:p>
    <w:p w:rsidR="004F31CA" w:rsidRPr="0005461F" w:rsidRDefault="004F31CA" w:rsidP="004F31CA">
      <w:pPr>
        <w:ind w:left="709"/>
        <w:jc w:val="both"/>
      </w:pPr>
      <w:r w:rsidRPr="0005461F">
        <w:t>в 2019 году –  20,0 тыс. рублей;</w:t>
      </w:r>
    </w:p>
    <w:p w:rsidR="004F31CA" w:rsidRPr="0005461F" w:rsidRDefault="004F31CA" w:rsidP="004F31CA">
      <w:pPr>
        <w:ind w:left="709"/>
        <w:jc w:val="both"/>
      </w:pPr>
      <w:r w:rsidRPr="0005461F">
        <w:t>в 2020 году –   20,0 тыс. рублей.</w:t>
      </w:r>
    </w:p>
    <w:p w:rsidR="004F31CA" w:rsidRPr="005C7500" w:rsidRDefault="004F31CA" w:rsidP="004F31CA">
      <w:pPr>
        <w:jc w:val="both"/>
        <w:rPr>
          <w:kern w:val="2"/>
        </w:rPr>
      </w:pPr>
      <w:r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4F31CA" w:rsidRPr="00855F7D" w:rsidRDefault="004F31CA" w:rsidP="00855F7D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на реализацию подпрограммы отражены в приложении № 5 к на</w:t>
      </w:r>
      <w:r w:rsidR="00855F7D">
        <w:rPr>
          <w:kern w:val="2"/>
        </w:rPr>
        <w:t>стоящей муниципальной программе</w:t>
      </w:r>
      <w:proofErr w:type="gramStart"/>
      <w:r w:rsidRPr="0005461F">
        <w:rPr>
          <w:bCs/>
          <w:kern w:val="2"/>
        </w:rPr>
        <w:t>.»;</w:t>
      </w:r>
      <w:proofErr w:type="gramEnd"/>
    </w:p>
    <w:p w:rsidR="004F31CA" w:rsidRPr="0005461F" w:rsidRDefault="004F31CA" w:rsidP="004F31CA">
      <w:pPr>
        <w:pStyle w:val="ConsPlusNormal"/>
        <w:widowControl/>
        <w:autoSpaceDE/>
        <w:adjustRightInd/>
        <w:ind w:firstLine="0"/>
        <w:rPr>
          <w:b/>
          <w:sz w:val="24"/>
          <w:szCs w:val="24"/>
        </w:rPr>
      </w:pPr>
    </w:p>
    <w:p w:rsidR="004F31CA" w:rsidRPr="00873BC9" w:rsidRDefault="004F31CA" w:rsidP="004F31CA">
      <w:pPr>
        <w:suppressAutoHyphens/>
        <w:ind w:firstLine="708"/>
      </w:pPr>
      <w:r w:rsidRPr="00873BC9">
        <w:rPr>
          <w:color w:val="000000"/>
        </w:rPr>
        <w:t>2.</w:t>
      </w:r>
      <w:r w:rsidRPr="00873BC9">
        <w:t xml:space="preserve"> В подпрограмме</w:t>
      </w:r>
      <w:proofErr w:type="gramStart"/>
      <w:r w:rsidRPr="00873BC9">
        <w:t>2</w:t>
      </w:r>
      <w:proofErr w:type="gramEnd"/>
      <w:r w:rsidRPr="00873BC9">
        <w:t>«Развитие культурно-досуговой деятельности»</w:t>
      </w:r>
      <w:r w:rsidRPr="00873BC9">
        <w:rPr>
          <w:color w:val="000000"/>
        </w:rPr>
        <w:t xml:space="preserve"> муниципальной программы</w:t>
      </w:r>
      <w:r w:rsidRPr="00873BC9">
        <w:t>:</w:t>
      </w:r>
    </w:p>
    <w:p w:rsidR="004F31CA" w:rsidRPr="00873BC9" w:rsidRDefault="004F31CA" w:rsidP="004F31CA">
      <w:pPr>
        <w:ind w:firstLine="708"/>
        <w:jc w:val="both"/>
      </w:pPr>
      <w:r w:rsidRPr="00873BC9">
        <w:t>2.1.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4F31CA" w:rsidRPr="00873BC9" w:rsidTr="004F31C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31CA" w:rsidRPr="00873BC9" w:rsidRDefault="004F31CA" w:rsidP="004F31CA">
            <w:r w:rsidRPr="00873BC9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31CA" w:rsidRPr="00873BC9" w:rsidRDefault="004F31CA" w:rsidP="004F31CA">
            <w:pPr>
              <w:jc w:val="center"/>
              <w:rPr>
                <w:color w:val="FF0000"/>
              </w:rPr>
            </w:pPr>
            <w:r w:rsidRPr="00873BC9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31CA" w:rsidRPr="00873BC9" w:rsidRDefault="004F31CA" w:rsidP="004F31CA">
            <w:pPr>
              <w:snapToGrid w:val="0"/>
              <w:jc w:val="both"/>
            </w:pPr>
            <w:r w:rsidRPr="00873BC9">
              <w:t>объем бюджетных ассигнований на реализацию  подпрограммы  всего составляет 2</w:t>
            </w:r>
            <w:r w:rsidR="006C13DC" w:rsidRPr="00873BC9">
              <w:t>7</w:t>
            </w:r>
            <w:r w:rsidR="009140A8" w:rsidRPr="00873BC9">
              <w:t> 676,7</w:t>
            </w:r>
            <w:r w:rsidRPr="00873BC9">
              <w:t xml:space="preserve"> тыс. руб., в том числе по годам: </w:t>
            </w:r>
          </w:p>
          <w:p w:rsidR="004F31CA" w:rsidRPr="00873BC9" w:rsidRDefault="004F31CA" w:rsidP="004F31CA">
            <w:pPr>
              <w:jc w:val="both"/>
            </w:pPr>
            <w:r w:rsidRPr="00873BC9">
              <w:t>2014 год – 4 319,8 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>2015 год – 3 306,1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rPr>
                <w:kern w:val="2"/>
              </w:rPr>
              <w:t>из них неисполненные расходные обязательства 2014 года – 0,0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>2016 год – 3 144,4 тыс. руб.</w:t>
            </w:r>
          </w:p>
          <w:p w:rsidR="004F31CA" w:rsidRPr="00873BC9" w:rsidRDefault="004F31CA" w:rsidP="004F31C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3BC9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4F31CA" w:rsidRPr="00873BC9" w:rsidRDefault="004F31CA" w:rsidP="004F31CA">
            <w:pPr>
              <w:jc w:val="both"/>
            </w:pPr>
            <w:r w:rsidRPr="00873BC9">
              <w:t>2017 год – 2</w:t>
            </w:r>
            <w:r w:rsidR="00FA430B" w:rsidRPr="00873BC9">
              <w:t> 850.9</w:t>
            </w:r>
            <w:r w:rsidRPr="00873BC9">
              <w:t xml:space="preserve"> тыс. руб.</w:t>
            </w:r>
          </w:p>
          <w:p w:rsidR="004F31CA" w:rsidRPr="00873BC9" w:rsidRDefault="004F31CA" w:rsidP="004F31C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3BC9">
              <w:rPr>
                <w:kern w:val="2"/>
              </w:rPr>
              <w:t>из них неисполненные расходные обязательства 2016 года – 0,0 тыс. рублей</w:t>
            </w:r>
          </w:p>
          <w:p w:rsidR="004F31CA" w:rsidRPr="00873BC9" w:rsidRDefault="004F31CA" w:rsidP="004F31CA">
            <w:pPr>
              <w:jc w:val="both"/>
            </w:pPr>
            <w:r w:rsidRPr="00873BC9">
              <w:t xml:space="preserve">2018 год – </w:t>
            </w:r>
            <w:r w:rsidR="00855F7D" w:rsidRPr="00873BC9">
              <w:t>4</w:t>
            </w:r>
            <w:r w:rsidR="00976A2B" w:rsidRPr="00873BC9">
              <w:t> 400,2</w:t>
            </w:r>
            <w:r w:rsidRPr="00873BC9">
              <w:t xml:space="preserve">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 xml:space="preserve">2019 год – </w:t>
            </w:r>
            <w:r w:rsidR="00855F7D" w:rsidRPr="00873BC9">
              <w:t>4</w:t>
            </w:r>
            <w:r w:rsidR="00976A2B" w:rsidRPr="00873BC9">
              <w:t> </w:t>
            </w:r>
            <w:r w:rsidR="00855F7D" w:rsidRPr="00873BC9">
              <w:t>7</w:t>
            </w:r>
            <w:r w:rsidR="00976A2B" w:rsidRPr="00873BC9">
              <w:t>61,1</w:t>
            </w:r>
            <w:r w:rsidRPr="00873BC9">
              <w:t xml:space="preserve">  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 xml:space="preserve">2020 год – </w:t>
            </w:r>
            <w:r w:rsidR="00855F7D" w:rsidRPr="00873BC9">
              <w:t>4</w:t>
            </w:r>
            <w:r w:rsidR="00976A2B" w:rsidRPr="00873BC9">
              <w:t> 894,2</w:t>
            </w:r>
            <w:r w:rsidRPr="00873BC9">
              <w:t xml:space="preserve">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>за счет средств бюджета поселения – 2</w:t>
            </w:r>
            <w:r w:rsidR="006C13DC" w:rsidRPr="00873BC9">
              <w:t>1</w:t>
            </w:r>
            <w:r w:rsidR="009140A8" w:rsidRPr="00873BC9">
              <w:t> 818,8</w:t>
            </w:r>
            <w:r w:rsidRPr="00873BC9">
              <w:t xml:space="preserve"> тыс. рублей, из них:</w:t>
            </w:r>
          </w:p>
          <w:p w:rsidR="004F31CA" w:rsidRPr="00873BC9" w:rsidRDefault="004F31CA" w:rsidP="004F31CA">
            <w:pPr>
              <w:jc w:val="both"/>
            </w:pPr>
            <w:r w:rsidRPr="00873BC9">
              <w:lastRenderedPageBreak/>
              <w:t>2014 год – 4 163,8 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>2015 год – 3 296,1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>2016 год – 2 527,3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>2017 год – 2</w:t>
            </w:r>
            <w:r w:rsidR="007E1B0B" w:rsidRPr="00873BC9">
              <w:t> 581.8</w:t>
            </w:r>
            <w:r w:rsidRPr="00873BC9">
              <w:t xml:space="preserve">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 xml:space="preserve">2018 год – </w:t>
            </w:r>
            <w:r w:rsidR="009140A8" w:rsidRPr="00873BC9">
              <w:t>3 081,9</w:t>
            </w:r>
            <w:r w:rsidRPr="00873BC9">
              <w:t xml:space="preserve">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 xml:space="preserve">2019 год – </w:t>
            </w:r>
            <w:r w:rsidR="009140A8" w:rsidRPr="00873BC9">
              <w:t>3 212,3</w:t>
            </w:r>
            <w:r w:rsidRPr="00873BC9">
              <w:t xml:space="preserve"> тыс. руб.</w:t>
            </w:r>
          </w:p>
          <w:p w:rsidR="004F31CA" w:rsidRPr="00873BC9" w:rsidRDefault="004F31CA" w:rsidP="004F31CA">
            <w:pPr>
              <w:jc w:val="both"/>
            </w:pPr>
            <w:r w:rsidRPr="00873BC9">
              <w:t xml:space="preserve">2020 год – </w:t>
            </w:r>
            <w:r w:rsidR="009140A8" w:rsidRPr="00873BC9">
              <w:t>2 955,6</w:t>
            </w:r>
            <w:r w:rsidRPr="00873BC9">
              <w:t xml:space="preserve"> тыс. руб.</w:t>
            </w:r>
          </w:p>
          <w:p w:rsidR="004F31CA" w:rsidRPr="00873BC9" w:rsidRDefault="004F31CA" w:rsidP="004F31CA">
            <w:pPr>
              <w:suppressAutoHyphens/>
              <w:ind w:left="77"/>
              <w:rPr>
                <w:lang w:eastAsia="zh-CN"/>
              </w:rPr>
            </w:pPr>
            <w:r w:rsidRPr="00873BC9">
              <w:rPr>
                <w:lang w:eastAsia="zh-CN"/>
              </w:rPr>
              <w:t>за счет средств районного бюджета — 14,4 тыс. рублей, в том числе по годам:</w:t>
            </w:r>
          </w:p>
          <w:p w:rsidR="004F31CA" w:rsidRPr="00873BC9" w:rsidRDefault="004F31CA" w:rsidP="004F31CA">
            <w:pPr>
              <w:tabs>
                <w:tab w:val="left" w:pos="5693"/>
              </w:tabs>
              <w:suppressAutoHyphens/>
              <w:ind w:left="77"/>
              <w:rPr>
                <w:lang w:eastAsia="zh-CN"/>
              </w:rPr>
            </w:pPr>
            <w:r w:rsidRPr="00873BC9">
              <w:rPr>
                <w:lang w:eastAsia="zh-CN"/>
              </w:rPr>
              <w:t>2014 год — 0,0 тыс. рублей.</w:t>
            </w:r>
          </w:p>
          <w:p w:rsidR="004F31CA" w:rsidRPr="00873BC9" w:rsidRDefault="004F31CA" w:rsidP="004F31CA">
            <w:pPr>
              <w:suppressAutoHyphens/>
              <w:ind w:left="77"/>
              <w:rPr>
                <w:lang w:eastAsia="zh-CN"/>
              </w:rPr>
            </w:pPr>
            <w:r w:rsidRPr="00873BC9">
              <w:rPr>
                <w:lang w:eastAsia="zh-CN"/>
              </w:rPr>
              <w:t xml:space="preserve">2015 год — 0,0 тыс. рублей; </w:t>
            </w:r>
          </w:p>
          <w:p w:rsidR="004F31CA" w:rsidRPr="00873BC9" w:rsidRDefault="004F31CA" w:rsidP="004F31CA">
            <w:pPr>
              <w:suppressAutoHyphens/>
              <w:ind w:left="77"/>
              <w:rPr>
                <w:lang w:eastAsia="zh-CN"/>
              </w:rPr>
            </w:pPr>
            <w:r w:rsidRPr="00873BC9">
              <w:rPr>
                <w:lang w:eastAsia="zh-CN"/>
              </w:rPr>
              <w:t>2016 год — 9,6 тыс. рублей;</w:t>
            </w:r>
          </w:p>
          <w:p w:rsidR="004F31CA" w:rsidRPr="00873BC9" w:rsidRDefault="004F31CA" w:rsidP="004F31CA">
            <w:pPr>
              <w:suppressAutoHyphens/>
              <w:ind w:left="77"/>
              <w:rPr>
                <w:lang w:eastAsia="zh-CN"/>
              </w:rPr>
            </w:pPr>
            <w:r w:rsidRPr="00873BC9">
              <w:rPr>
                <w:lang w:eastAsia="zh-CN"/>
              </w:rPr>
              <w:t>2017 год —4,8 тыс. рублей;</w:t>
            </w:r>
          </w:p>
          <w:p w:rsidR="004F31CA" w:rsidRPr="00873BC9" w:rsidRDefault="004F31CA" w:rsidP="004F31CA">
            <w:pPr>
              <w:suppressAutoHyphens/>
              <w:ind w:left="77"/>
              <w:rPr>
                <w:lang w:eastAsia="zh-CN"/>
              </w:rPr>
            </w:pPr>
            <w:r w:rsidRPr="00873BC9">
              <w:rPr>
                <w:lang w:eastAsia="zh-CN"/>
              </w:rPr>
              <w:t>2018 год — 0,0  тыс. рублей;</w:t>
            </w:r>
          </w:p>
          <w:p w:rsidR="004F31CA" w:rsidRPr="00873BC9" w:rsidRDefault="004F31CA" w:rsidP="004F31CA">
            <w:pPr>
              <w:suppressAutoHyphens/>
              <w:ind w:left="77"/>
              <w:rPr>
                <w:lang w:eastAsia="zh-CN"/>
              </w:rPr>
            </w:pPr>
            <w:r w:rsidRPr="00873BC9">
              <w:rPr>
                <w:lang w:eastAsia="zh-CN"/>
              </w:rPr>
              <w:t>2019 год — 0,0 тыс. рублей;</w:t>
            </w:r>
          </w:p>
          <w:p w:rsidR="004F31CA" w:rsidRPr="00873BC9" w:rsidRDefault="004F31CA" w:rsidP="004F31CA">
            <w:pPr>
              <w:ind w:left="77"/>
              <w:jc w:val="both"/>
            </w:pPr>
            <w:r w:rsidRPr="00873BC9">
              <w:rPr>
                <w:lang w:eastAsia="zh-CN"/>
              </w:rPr>
              <w:t>2020 год — 0,0 тыс. рублей</w:t>
            </w:r>
          </w:p>
          <w:p w:rsidR="004F31CA" w:rsidRPr="00873BC9" w:rsidRDefault="004F31CA" w:rsidP="004F31CA">
            <w:pPr>
              <w:jc w:val="both"/>
            </w:pPr>
          </w:p>
          <w:p w:rsidR="004F31CA" w:rsidRPr="00873BC9" w:rsidRDefault="004F31CA" w:rsidP="004F31CA">
            <w:pPr>
              <w:jc w:val="both"/>
            </w:pPr>
            <w:r w:rsidRPr="00873BC9">
              <w:t xml:space="preserve">за счет средств областного бюджета  – </w:t>
            </w:r>
            <w:r w:rsidR="00873BC9" w:rsidRPr="00873BC9">
              <w:t>5 732,5</w:t>
            </w:r>
            <w:r w:rsidRPr="00873BC9">
              <w:t xml:space="preserve"> тыс. рублей, в том числе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2014 году –  146,0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2015 году –      0,0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2016 году –      592,5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2017 году –      246,3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 xml:space="preserve">в 2018 году –      </w:t>
            </w:r>
            <w:r w:rsidR="006C13DC" w:rsidRPr="00873BC9">
              <w:t>1</w:t>
            </w:r>
            <w:r w:rsidR="009140A8" w:rsidRPr="00873BC9">
              <w:t> 300,3</w:t>
            </w:r>
            <w:r w:rsidRPr="00873BC9">
              <w:t xml:space="preserve"> тыс. рублей;</w:t>
            </w:r>
          </w:p>
          <w:p w:rsidR="004F31CA" w:rsidRPr="00873BC9" w:rsidRDefault="006C13DC" w:rsidP="004F31CA">
            <w:pPr>
              <w:jc w:val="both"/>
            </w:pPr>
            <w:r w:rsidRPr="00873BC9">
              <w:t>в 2019 году –      1</w:t>
            </w:r>
            <w:r w:rsidR="009140A8" w:rsidRPr="00873BC9">
              <w:t> 528,8</w:t>
            </w:r>
            <w:r w:rsidR="004F31CA" w:rsidRPr="00873BC9">
              <w:t xml:space="preserve">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 xml:space="preserve">в 2020 году –     </w:t>
            </w:r>
            <w:r w:rsidR="006C13DC" w:rsidRPr="00873BC9">
              <w:t>1</w:t>
            </w:r>
            <w:r w:rsidR="009140A8" w:rsidRPr="00873BC9">
              <w:t> 918,6</w:t>
            </w:r>
            <w:r w:rsidRPr="00873BC9">
              <w:t xml:space="preserve"> тыс. рублей.</w:t>
            </w:r>
          </w:p>
          <w:p w:rsidR="004F31CA" w:rsidRPr="00873BC9" w:rsidRDefault="004F31CA" w:rsidP="004F31CA">
            <w:pPr>
              <w:jc w:val="both"/>
            </w:pPr>
          </w:p>
          <w:p w:rsidR="004F31CA" w:rsidRPr="00873BC9" w:rsidRDefault="004F31CA" w:rsidP="004F31CA">
            <w:pPr>
              <w:jc w:val="both"/>
            </w:pPr>
            <w:r w:rsidRPr="00873BC9">
              <w:t>за счет средств внебюджетных источников –</w:t>
            </w:r>
          </w:p>
          <w:p w:rsidR="004F31CA" w:rsidRPr="00873BC9" w:rsidRDefault="004F31CA" w:rsidP="004F31CA">
            <w:pPr>
              <w:jc w:val="both"/>
            </w:pPr>
            <w:r w:rsidRPr="00873BC9">
              <w:t>111,0 тыс. рублей, в том числе: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2014 году –  10,0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2015 году – 10,0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2016 году –  15,0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2017 году –  18,0 тыс. рублей.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2018 году –  18,0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2019 году –  20,0 тыс. рублей;</w:t>
            </w:r>
          </w:p>
          <w:p w:rsidR="004F31CA" w:rsidRPr="00873BC9" w:rsidRDefault="004F31CA" w:rsidP="004F31CA">
            <w:pPr>
              <w:jc w:val="both"/>
            </w:pPr>
            <w:r w:rsidRPr="00873BC9">
              <w:t>в 2020 году –   20,0 тыс. рублей</w:t>
            </w:r>
            <w:proofErr w:type="gramStart"/>
            <w:r w:rsidRPr="00873BC9">
              <w:t>.</w:t>
            </w:r>
            <w:r w:rsidR="006C13DC" w:rsidRPr="00873BC9">
              <w:t>»;</w:t>
            </w:r>
            <w:proofErr w:type="gramEnd"/>
          </w:p>
          <w:p w:rsidR="004F31CA" w:rsidRPr="00873BC9" w:rsidRDefault="004F31CA" w:rsidP="004F31CA">
            <w:pPr>
              <w:jc w:val="both"/>
            </w:pPr>
          </w:p>
        </w:tc>
      </w:tr>
    </w:tbl>
    <w:p w:rsidR="004F31CA" w:rsidRPr="00873BC9" w:rsidRDefault="004F31CA" w:rsidP="004F31CA">
      <w:pPr>
        <w:ind w:firstLine="708"/>
        <w:jc w:val="both"/>
      </w:pPr>
    </w:p>
    <w:p w:rsidR="004F31CA" w:rsidRPr="005C7500" w:rsidRDefault="004F31CA" w:rsidP="004F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3BC9">
        <w:t>2.2. Раздел 4.</w:t>
      </w:r>
      <w:r w:rsidRPr="00873BC9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873BC9">
        <w:rPr>
          <w:lang w:eastAsia="en-US"/>
        </w:rPr>
        <w:t>муниципальной программы» изложить в следующей редак</w:t>
      </w:r>
      <w:r w:rsidRPr="005C7500">
        <w:rPr>
          <w:lang w:eastAsia="en-US"/>
        </w:rPr>
        <w:t>ции:</w:t>
      </w:r>
    </w:p>
    <w:p w:rsidR="004F31CA" w:rsidRPr="005C7500" w:rsidRDefault="004F31CA" w:rsidP="004F31CA">
      <w:pPr>
        <w:ind w:firstLine="708"/>
        <w:jc w:val="both"/>
        <w:rPr>
          <w:rFonts w:eastAsia="Calibri"/>
          <w:kern w:val="2"/>
          <w:lang w:eastAsia="en-US"/>
        </w:rPr>
      </w:pPr>
      <w:r w:rsidRPr="005C7500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4F31CA" w:rsidRPr="005C7500" w:rsidRDefault="004F31CA" w:rsidP="004F31CA">
      <w:pPr>
        <w:snapToGrid w:val="0"/>
        <w:ind w:firstLine="708"/>
        <w:jc w:val="both"/>
      </w:pPr>
      <w:r w:rsidRPr="005C7500">
        <w:rPr>
          <w:kern w:val="2"/>
        </w:rPr>
        <w:t>Общий объем финансирования муниципальной программы  –</w:t>
      </w:r>
      <w:r w:rsidRPr="005C7500">
        <w:rPr>
          <w:bCs/>
          <w:kern w:val="2"/>
        </w:rPr>
        <w:t xml:space="preserve"> 2</w:t>
      </w:r>
      <w:r w:rsidR="006C13DC">
        <w:rPr>
          <w:bCs/>
          <w:kern w:val="2"/>
        </w:rPr>
        <w:t>7</w:t>
      </w:r>
      <w:r w:rsidR="00873BC9">
        <w:rPr>
          <w:bCs/>
          <w:kern w:val="2"/>
        </w:rPr>
        <w:t> 676,7</w:t>
      </w:r>
      <w:r w:rsidRPr="005C7500">
        <w:t xml:space="preserve"> тыс. руб., в том числе по годам: </w:t>
      </w:r>
    </w:p>
    <w:p w:rsidR="004F31CA" w:rsidRPr="005C7500" w:rsidRDefault="004F31CA" w:rsidP="004F31CA">
      <w:pPr>
        <w:ind w:firstLine="708"/>
        <w:jc w:val="both"/>
      </w:pPr>
      <w:r w:rsidRPr="005C7500">
        <w:t>2014 год – 4 319,8  тыс. руб.</w:t>
      </w:r>
    </w:p>
    <w:p w:rsidR="004F31CA" w:rsidRPr="005C7500" w:rsidRDefault="004F31CA" w:rsidP="004F31CA">
      <w:pPr>
        <w:ind w:firstLine="708"/>
        <w:jc w:val="both"/>
      </w:pPr>
      <w:r w:rsidRPr="005C7500">
        <w:t>2015 год – 3 306,1 тыс. руб.</w:t>
      </w:r>
    </w:p>
    <w:p w:rsidR="004F31CA" w:rsidRPr="005C7500" w:rsidRDefault="004F31CA" w:rsidP="004F31CA">
      <w:pPr>
        <w:jc w:val="both"/>
      </w:pPr>
      <w:r w:rsidRPr="005C7500">
        <w:rPr>
          <w:kern w:val="2"/>
        </w:rPr>
        <w:t>из них неисполненные расходные обязательства 2014 года – 0,0 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2016 год – </w:t>
      </w:r>
      <w:r>
        <w:t>3144,4</w:t>
      </w:r>
      <w:r w:rsidRPr="005C7500">
        <w:t>тыс. руб.</w:t>
      </w:r>
    </w:p>
    <w:p w:rsidR="004F31CA" w:rsidRPr="005C7500" w:rsidRDefault="004F31CA" w:rsidP="004F31CA">
      <w:pPr>
        <w:autoSpaceDE w:val="0"/>
        <w:autoSpaceDN w:val="0"/>
        <w:adjustRightInd w:val="0"/>
        <w:rPr>
          <w:kern w:val="2"/>
        </w:rPr>
      </w:pPr>
      <w:r w:rsidRPr="005C7500">
        <w:rPr>
          <w:kern w:val="2"/>
        </w:rPr>
        <w:t>из них неисполненные расходные обязательства 2015 года – 0,0 тыс. рублей</w:t>
      </w:r>
    </w:p>
    <w:p w:rsidR="004F31CA" w:rsidRDefault="004F31CA" w:rsidP="004F31CA">
      <w:pPr>
        <w:ind w:firstLine="708"/>
        <w:jc w:val="both"/>
      </w:pPr>
      <w:r w:rsidRPr="005C7500">
        <w:t xml:space="preserve">2017 год – </w:t>
      </w:r>
      <w:r>
        <w:t>2</w:t>
      </w:r>
      <w:r w:rsidR="00FA430B">
        <w:t> </w:t>
      </w:r>
      <w:r w:rsidR="00FA430B" w:rsidRPr="00064F74">
        <w:t>850.9</w:t>
      </w:r>
      <w:r w:rsidRPr="005C7500">
        <w:t xml:space="preserve"> тыс. руб.</w:t>
      </w:r>
    </w:p>
    <w:p w:rsidR="004F31CA" w:rsidRPr="0005461F" w:rsidRDefault="004F31CA" w:rsidP="004F31CA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>из них неисполненные расходные обязательства 201</w:t>
      </w:r>
      <w:r>
        <w:rPr>
          <w:kern w:val="2"/>
        </w:rPr>
        <w:t>6</w:t>
      </w:r>
      <w:r w:rsidRPr="0005461F">
        <w:rPr>
          <w:kern w:val="2"/>
        </w:rPr>
        <w:t xml:space="preserve"> года – 0,0 тыс. рублей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2018 год – </w:t>
      </w:r>
      <w:r w:rsidR="006C13DC">
        <w:t>4</w:t>
      </w:r>
      <w:r w:rsidR="00873BC9">
        <w:t> 400,2</w:t>
      </w:r>
      <w:r w:rsidRPr="005C7500">
        <w:t xml:space="preserve"> тыс. руб.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2019 год – </w:t>
      </w:r>
      <w:r w:rsidR="006C13DC">
        <w:t>4</w:t>
      </w:r>
      <w:r w:rsidR="00873BC9">
        <w:t> </w:t>
      </w:r>
      <w:r w:rsidR="006C13DC">
        <w:t>7</w:t>
      </w:r>
      <w:r w:rsidR="00873BC9">
        <w:t>61,1</w:t>
      </w:r>
      <w:r w:rsidRPr="005C7500">
        <w:t xml:space="preserve">   тыс. руб.</w:t>
      </w:r>
    </w:p>
    <w:p w:rsidR="004F31CA" w:rsidRPr="005C7500" w:rsidRDefault="004F31CA" w:rsidP="004F31CA">
      <w:pPr>
        <w:ind w:firstLine="708"/>
        <w:jc w:val="both"/>
      </w:pPr>
      <w:r w:rsidRPr="005C7500">
        <w:lastRenderedPageBreak/>
        <w:t xml:space="preserve">2020 год – </w:t>
      </w:r>
      <w:r w:rsidR="006C13DC">
        <w:t>4</w:t>
      </w:r>
      <w:r w:rsidR="00873BC9">
        <w:t> 894,2</w:t>
      </w:r>
      <w:r w:rsidRPr="005C7500">
        <w:t xml:space="preserve"> тыс. руб.</w:t>
      </w:r>
    </w:p>
    <w:p w:rsidR="004F31CA" w:rsidRPr="005C7500" w:rsidRDefault="004F31CA" w:rsidP="004F31CA">
      <w:pPr>
        <w:jc w:val="both"/>
      </w:pPr>
      <w:r w:rsidRPr="005C7500">
        <w:t>за счет средств бюджета поселения – 2</w:t>
      </w:r>
      <w:r w:rsidR="006C13DC">
        <w:t>1</w:t>
      </w:r>
      <w:r w:rsidR="00873BC9">
        <w:t> 818,8</w:t>
      </w:r>
      <w:r w:rsidRPr="005C7500">
        <w:t xml:space="preserve"> тыс. рублей, из них:</w:t>
      </w:r>
    </w:p>
    <w:p w:rsidR="004F31CA" w:rsidRPr="005C7500" w:rsidRDefault="004F31CA" w:rsidP="004F31CA">
      <w:pPr>
        <w:ind w:firstLine="708"/>
        <w:jc w:val="both"/>
      </w:pPr>
      <w:r w:rsidRPr="005C7500">
        <w:t>2014 год – 4 163,8  тыс. руб.</w:t>
      </w:r>
    </w:p>
    <w:p w:rsidR="004F31CA" w:rsidRPr="005C7500" w:rsidRDefault="004F31CA" w:rsidP="004F31CA">
      <w:pPr>
        <w:ind w:firstLine="708"/>
        <w:jc w:val="both"/>
      </w:pPr>
      <w:r w:rsidRPr="005C7500">
        <w:t>2015 год – 3 296,1 тыс. руб.</w:t>
      </w:r>
    </w:p>
    <w:p w:rsidR="004F31CA" w:rsidRPr="005C7500" w:rsidRDefault="004F31CA" w:rsidP="004F31CA">
      <w:pPr>
        <w:ind w:firstLine="708"/>
        <w:jc w:val="both"/>
      </w:pPr>
      <w:r w:rsidRPr="005C7500">
        <w:t>2016 год – 2</w:t>
      </w:r>
      <w:r>
        <w:t> 527,3</w:t>
      </w:r>
      <w:r w:rsidRPr="005C7500">
        <w:t xml:space="preserve"> тыс. руб.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2017 год – </w:t>
      </w:r>
      <w:r>
        <w:t>2 493,2</w:t>
      </w:r>
      <w:r w:rsidRPr="005C7500">
        <w:t xml:space="preserve"> тыс. руб.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2018 год – </w:t>
      </w:r>
      <w:r w:rsidR="00873BC9">
        <w:t>1 300,3</w:t>
      </w:r>
      <w:r w:rsidRPr="005C7500">
        <w:t xml:space="preserve"> тыс. руб.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2019 год – </w:t>
      </w:r>
      <w:r w:rsidR="00873BC9">
        <w:t>1 528,8</w:t>
      </w:r>
      <w:r w:rsidRPr="005C7500">
        <w:t xml:space="preserve"> тыс. руб.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2020 год – </w:t>
      </w:r>
      <w:r w:rsidR="00873BC9">
        <w:t>1 918,6</w:t>
      </w:r>
      <w:r w:rsidRPr="005C7500">
        <w:t xml:space="preserve"> тыс. руб.</w:t>
      </w:r>
    </w:p>
    <w:p w:rsidR="004F31CA" w:rsidRPr="005C7500" w:rsidRDefault="004F31CA" w:rsidP="004F31CA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за счет средств районного бюджета — </w:t>
      </w:r>
      <w:r>
        <w:rPr>
          <w:lang w:eastAsia="zh-CN"/>
        </w:rPr>
        <w:t>14,4</w:t>
      </w:r>
      <w:r w:rsidRPr="005C7500">
        <w:rPr>
          <w:lang w:eastAsia="zh-CN"/>
        </w:rPr>
        <w:t xml:space="preserve"> тыс. рублей, в том числе по годам:</w:t>
      </w:r>
    </w:p>
    <w:p w:rsidR="004F31CA" w:rsidRPr="005C7500" w:rsidRDefault="004F31CA" w:rsidP="004F31CA">
      <w:pPr>
        <w:tabs>
          <w:tab w:val="left" w:pos="5693"/>
        </w:tabs>
        <w:suppressAutoHyphens/>
        <w:ind w:left="77" w:firstLine="632"/>
        <w:rPr>
          <w:lang w:eastAsia="zh-CN"/>
        </w:rPr>
      </w:pPr>
      <w:r w:rsidRPr="005C7500">
        <w:rPr>
          <w:lang w:eastAsia="zh-CN"/>
        </w:rPr>
        <w:t>2014 год — 0,0 тыс. рублей.</w:t>
      </w:r>
    </w:p>
    <w:p w:rsidR="004F31CA" w:rsidRPr="005C7500" w:rsidRDefault="004F31CA" w:rsidP="004F31CA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 xml:space="preserve">2015 год — 0,0 тыс. рублей; </w:t>
      </w:r>
    </w:p>
    <w:p w:rsidR="004F31CA" w:rsidRPr="005C7500" w:rsidRDefault="004F31CA" w:rsidP="004F31CA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 xml:space="preserve">2016 год — </w:t>
      </w:r>
      <w:r>
        <w:rPr>
          <w:lang w:eastAsia="zh-CN"/>
        </w:rPr>
        <w:t>9,6</w:t>
      </w:r>
      <w:r w:rsidRPr="005C7500">
        <w:rPr>
          <w:lang w:eastAsia="zh-CN"/>
        </w:rPr>
        <w:t xml:space="preserve"> тыс. рублей;</w:t>
      </w:r>
    </w:p>
    <w:p w:rsidR="004F31CA" w:rsidRPr="005C7500" w:rsidRDefault="004F31CA" w:rsidP="004F31CA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>2017 год —</w:t>
      </w:r>
      <w:r>
        <w:rPr>
          <w:lang w:eastAsia="zh-CN"/>
        </w:rPr>
        <w:t>4,8</w:t>
      </w:r>
      <w:r w:rsidRPr="005C7500">
        <w:rPr>
          <w:lang w:eastAsia="zh-CN"/>
        </w:rPr>
        <w:t xml:space="preserve"> тыс. рублей;</w:t>
      </w:r>
    </w:p>
    <w:p w:rsidR="004F31CA" w:rsidRPr="005C7500" w:rsidRDefault="004F31CA" w:rsidP="004F31CA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>2018 год — 0,0  тыс. рублей;</w:t>
      </w:r>
    </w:p>
    <w:p w:rsidR="004F31CA" w:rsidRPr="005C7500" w:rsidRDefault="004F31CA" w:rsidP="004F31CA">
      <w:pPr>
        <w:suppressAutoHyphens/>
        <w:ind w:left="77" w:firstLine="631"/>
        <w:rPr>
          <w:lang w:eastAsia="zh-CN"/>
        </w:rPr>
      </w:pPr>
      <w:r w:rsidRPr="005C7500">
        <w:rPr>
          <w:lang w:eastAsia="zh-CN"/>
        </w:rPr>
        <w:t>2019 год — 0,0 тыс. рублей;</w:t>
      </w:r>
    </w:p>
    <w:p w:rsidR="004F31CA" w:rsidRPr="005C7500" w:rsidRDefault="004F31CA" w:rsidP="004F31CA">
      <w:pPr>
        <w:ind w:left="77" w:firstLine="631"/>
        <w:jc w:val="both"/>
      </w:pPr>
      <w:r w:rsidRPr="005C7500">
        <w:rPr>
          <w:lang w:eastAsia="zh-CN"/>
        </w:rPr>
        <w:t>2020 год — 0,0 тыс. рублей</w:t>
      </w:r>
      <w:r>
        <w:rPr>
          <w:lang w:eastAsia="zh-CN"/>
        </w:rPr>
        <w:t>.</w:t>
      </w:r>
    </w:p>
    <w:p w:rsidR="004F31CA" w:rsidRPr="005C7500" w:rsidRDefault="004F31CA" w:rsidP="004F31CA">
      <w:pPr>
        <w:jc w:val="both"/>
      </w:pPr>
      <w:r w:rsidRPr="005C7500">
        <w:t xml:space="preserve">за счет средств областного бюджета  – </w:t>
      </w:r>
      <w:r w:rsidR="00873BC9">
        <w:t>5 732,5</w:t>
      </w:r>
      <w:r w:rsidRPr="005C7500">
        <w:t xml:space="preserve"> тыс. рублей, в том числе</w:t>
      </w:r>
    </w:p>
    <w:p w:rsidR="004F31CA" w:rsidRPr="005C7500" w:rsidRDefault="004F31CA" w:rsidP="004F31CA">
      <w:pPr>
        <w:ind w:firstLine="708"/>
        <w:jc w:val="both"/>
      </w:pPr>
      <w:r w:rsidRPr="005C7500">
        <w:t>в 2014 году –  146,0 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>в 2015 году –      0,0 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в 2016 году –      </w:t>
      </w:r>
      <w:r>
        <w:t>592,5</w:t>
      </w:r>
      <w:r w:rsidRPr="005C7500">
        <w:t>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в 2017 году –     </w:t>
      </w:r>
      <w:r>
        <w:t>246,3</w:t>
      </w:r>
      <w:r w:rsidRPr="005C7500">
        <w:t xml:space="preserve"> 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в 2018 году –      </w:t>
      </w:r>
      <w:r w:rsidR="006C13DC">
        <w:t>1</w:t>
      </w:r>
      <w:r w:rsidR="00873BC9">
        <w:t xml:space="preserve"> 300,3 </w:t>
      </w:r>
      <w:r w:rsidRPr="005C7500">
        <w:t>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в 2019 году –      </w:t>
      </w:r>
      <w:r w:rsidR="00987866">
        <w:t>1</w:t>
      </w:r>
      <w:r w:rsidR="00873BC9">
        <w:t xml:space="preserve"> 528,8 </w:t>
      </w:r>
      <w:r w:rsidRPr="005C7500">
        <w:t>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 xml:space="preserve">в 2020 году –      </w:t>
      </w:r>
      <w:r w:rsidR="00987866">
        <w:t>1</w:t>
      </w:r>
      <w:r w:rsidR="00873BC9">
        <w:t xml:space="preserve"> 918,6 </w:t>
      </w:r>
      <w:r w:rsidRPr="005C7500">
        <w:t>тыс. рублей.</w:t>
      </w:r>
    </w:p>
    <w:p w:rsidR="004F31CA" w:rsidRPr="005C7500" w:rsidRDefault="004F31CA" w:rsidP="004F31CA">
      <w:pPr>
        <w:jc w:val="both"/>
      </w:pPr>
      <w:r w:rsidRPr="005C7500">
        <w:t>за счет средств внебюджетных источников –111,0 тыс. рублей, в том числе:</w:t>
      </w:r>
    </w:p>
    <w:p w:rsidR="004F31CA" w:rsidRPr="005C7500" w:rsidRDefault="004F31CA" w:rsidP="004F31CA">
      <w:pPr>
        <w:ind w:firstLine="708"/>
        <w:jc w:val="both"/>
      </w:pPr>
      <w:r w:rsidRPr="005C7500">
        <w:t>в 2014 году –  10,0 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>в 2015 году – 10,0 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>в 2016 году –  15,0 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>в 2017 году –  18,0 тыс. рублей.</w:t>
      </w:r>
    </w:p>
    <w:p w:rsidR="004F31CA" w:rsidRPr="005C7500" w:rsidRDefault="004F31CA" w:rsidP="004F31CA">
      <w:pPr>
        <w:ind w:firstLine="708"/>
        <w:jc w:val="both"/>
      </w:pPr>
      <w:r w:rsidRPr="005C7500">
        <w:t>в 2018 году –  18,0 тыс. рублей;</w:t>
      </w:r>
    </w:p>
    <w:p w:rsidR="004F31CA" w:rsidRPr="005C7500" w:rsidRDefault="004F31CA" w:rsidP="004F31CA">
      <w:pPr>
        <w:ind w:firstLine="708"/>
        <w:jc w:val="both"/>
      </w:pPr>
      <w:r w:rsidRPr="005C7500">
        <w:t>в 2019 году –  20,0 тыс. рублей;</w:t>
      </w:r>
    </w:p>
    <w:p w:rsidR="004F31CA" w:rsidRDefault="004F31CA" w:rsidP="004F31CA">
      <w:pPr>
        <w:ind w:firstLine="708"/>
        <w:jc w:val="both"/>
      </w:pPr>
      <w:r w:rsidRPr="005C7500">
        <w:t>в 2020 году –   20,0 тыс. рублей.</w:t>
      </w:r>
    </w:p>
    <w:p w:rsidR="004F31CA" w:rsidRDefault="004F31CA" w:rsidP="004F31CA">
      <w:pPr>
        <w:ind w:firstLine="708"/>
        <w:jc w:val="both"/>
      </w:pPr>
      <w:r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4F31CA" w:rsidRDefault="004F31CA" w:rsidP="00987866">
      <w:pPr>
        <w:ind w:firstLine="708"/>
        <w:jc w:val="both"/>
      </w:pPr>
      <w:r w:rsidRPr="005C7500">
        <w:rPr>
          <w:kern w:val="2"/>
        </w:rPr>
        <w:t>Расходы на реализацию подпрограммы отражены в приложении № 5 к настоящей муниципальной программе</w:t>
      </w:r>
      <w:proofErr w:type="gramStart"/>
      <w:r w:rsidRPr="005C7500">
        <w:rPr>
          <w:bCs/>
          <w:kern w:val="2"/>
        </w:rPr>
        <w:t>.»;</w:t>
      </w:r>
      <w:proofErr w:type="gramEnd"/>
    </w:p>
    <w:p w:rsidR="004F31CA" w:rsidRDefault="004F31CA" w:rsidP="004F31CA">
      <w:pPr>
        <w:ind w:firstLine="708"/>
        <w:jc w:val="both"/>
      </w:pPr>
    </w:p>
    <w:p w:rsidR="003024CD" w:rsidRPr="00E16CD8" w:rsidRDefault="005B7200" w:rsidP="00E30EE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3024CD" w:rsidRPr="00E16CD8">
        <w:rPr>
          <w:sz w:val="28"/>
          <w:szCs w:val="28"/>
        </w:rPr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3024CD" w:rsidRDefault="003024C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E30EEF" w:rsidRDefault="00E30EEF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914FEA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D3FA0" w:rsidRDefault="00ED3FA0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>на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6A22E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3261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6A22E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2045D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6A22E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198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41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357075" w:rsidRPr="007E1287" w:rsidTr="00E30EEF">
        <w:tc>
          <w:tcPr>
            <w:tcW w:w="2093" w:type="dxa"/>
            <w:vMerge w:val="restart"/>
          </w:tcPr>
          <w:p w:rsidR="00357075" w:rsidRPr="00F172AE" w:rsidRDefault="00357075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357075" w:rsidRPr="00F172AE" w:rsidRDefault="00357075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357075" w:rsidRPr="0042685F" w:rsidRDefault="00357075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357075" w:rsidRPr="0042685F" w:rsidRDefault="00357075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357075" w:rsidRPr="0042685F" w:rsidRDefault="00357075" w:rsidP="00873BC9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987866">
              <w:rPr>
                <w:sz w:val="22"/>
                <w:szCs w:val="22"/>
              </w:rPr>
              <w:t>8</w:t>
            </w:r>
            <w:r w:rsidR="00873BC9">
              <w:rPr>
                <w:sz w:val="22"/>
                <w:szCs w:val="22"/>
              </w:rPr>
              <w:t> 799,7</w:t>
            </w:r>
          </w:p>
        </w:tc>
        <w:tc>
          <w:tcPr>
            <w:tcW w:w="992" w:type="dxa"/>
            <w:vAlign w:val="center"/>
          </w:tcPr>
          <w:p w:rsidR="00357075" w:rsidRPr="0042685F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357075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357075" w:rsidRPr="0042685F" w:rsidRDefault="007E1B0B" w:rsidP="007E1B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357075" w:rsidRPr="0042685F" w:rsidRDefault="00873BC9" w:rsidP="00E30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357075" w:rsidRPr="0042685F" w:rsidRDefault="00987866" w:rsidP="00873B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873BC9">
              <w:rPr>
                <w:sz w:val="22"/>
                <w:szCs w:val="22"/>
              </w:rPr>
              <w:t>41,1</w:t>
            </w:r>
          </w:p>
        </w:tc>
        <w:tc>
          <w:tcPr>
            <w:tcW w:w="992" w:type="dxa"/>
            <w:vAlign w:val="center"/>
          </w:tcPr>
          <w:p w:rsidR="00357075" w:rsidRPr="0042685F" w:rsidRDefault="00987866" w:rsidP="008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73BC9">
              <w:rPr>
                <w:sz w:val="22"/>
                <w:szCs w:val="22"/>
              </w:rPr>
              <w:t>874,2</w:t>
            </w:r>
          </w:p>
        </w:tc>
      </w:tr>
      <w:tr w:rsidR="00D33B4E" w:rsidRPr="001F42FD" w:rsidTr="00E30EEF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33B4E" w:rsidRPr="001F42FD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33B4E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D33B4E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D33B4E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851" w:type="dxa"/>
            <w:vAlign w:val="center"/>
          </w:tcPr>
          <w:p w:rsidR="00D33B4E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33B4E" w:rsidRPr="001F42FD" w:rsidRDefault="00D33B4E" w:rsidP="00E30EE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Х</w:t>
            </w:r>
          </w:p>
        </w:tc>
      </w:tr>
      <w:tr w:rsidR="00873BC9" w:rsidRPr="001F42FD" w:rsidTr="00E30EEF">
        <w:tc>
          <w:tcPr>
            <w:tcW w:w="2093" w:type="dxa"/>
            <w:vMerge/>
          </w:tcPr>
          <w:p w:rsidR="00873BC9" w:rsidRPr="001F42FD" w:rsidRDefault="00873BC9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73BC9" w:rsidRPr="001F42FD" w:rsidRDefault="00873BC9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ответственный исполнитель муниципальной программы – Администрация Михайловского </w:t>
            </w:r>
            <w:r w:rsidRPr="001F42FD">
              <w:rPr>
                <w:sz w:val="22"/>
                <w:szCs w:val="22"/>
              </w:rPr>
              <w:lastRenderedPageBreak/>
              <w:t>сельского поселения, всего</w:t>
            </w:r>
          </w:p>
        </w:tc>
        <w:tc>
          <w:tcPr>
            <w:tcW w:w="560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873BC9" w:rsidRPr="001F42FD" w:rsidRDefault="00873BC9" w:rsidP="00873BC9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8 799,7</w:t>
            </w:r>
          </w:p>
        </w:tc>
        <w:tc>
          <w:tcPr>
            <w:tcW w:w="992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Pr="001F42FD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873BC9" w:rsidRPr="001F42FD" w:rsidRDefault="00873BC9" w:rsidP="007E1B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873BC9" w:rsidRPr="0042685F" w:rsidRDefault="00873BC9" w:rsidP="0026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873BC9" w:rsidRPr="0042685F" w:rsidRDefault="00873BC9" w:rsidP="00266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873BC9" w:rsidRPr="0042685F" w:rsidRDefault="00873BC9" w:rsidP="0026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4874,2</w:t>
            </w:r>
          </w:p>
        </w:tc>
      </w:tr>
      <w:tr w:rsidR="00873BC9" w:rsidRPr="001F42FD" w:rsidTr="00E30EEF">
        <w:tc>
          <w:tcPr>
            <w:tcW w:w="2093" w:type="dxa"/>
            <w:vMerge/>
          </w:tcPr>
          <w:p w:rsidR="00873BC9" w:rsidRPr="001F42FD" w:rsidRDefault="00873BC9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73BC9" w:rsidRPr="001F42FD" w:rsidRDefault="00873BC9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участник 1</w:t>
            </w:r>
          </w:p>
          <w:p w:rsidR="00873BC9" w:rsidRPr="001F42FD" w:rsidRDefault="00873BC9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873BC9" w:rsidRPr="001F42FD" w:rsidRDefault="00873BC9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873BC9" w:rsidRPr="001F42FD" w:rsidRDefault="00873BC9" w:rsidP="00795D5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95D54">
              <w:rPr>
                <w:sz w:val="22"/>
                <w:szCs w:val="22"/>
              </w:rPr>
              <w:t> 565,7</w:t>
            </w:r>
          </w:p>
        </w:tc>
        <w:tc>
          <w:tcPr>
            <w:tcW w:w="992" w:type="dxa"/>
            <w:vAlign w:val="center"/>
          </w:tcPr>
          <w:p w:rsidR="00873BC9" w:rsidRPr="001F42FD" w:rsidRDefault="00873BC9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  <w:vAlign w:val="center"/>
          </w:tcPr>
          <w:p w:rsidR="00873BC9" w:rsidRPr="001F42FD" w:rsidRDefault="00873BC9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  <w:vAlign w:val="center"/>
          </w:tcPr>
          <w:p w:rsidR="00873BC9" w:rsidRPr="001F42FD" w:rsidRDefault="00873BC9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3129,4</w:t>
            </w:r>
          </w:p>
        </w:tc>
        <w:tc>
          <w:tcPr>
            <w:tcW w:w="851" w:type="dxa"/>
            <w:vAlign w:val="center"/>
          </w:tcPr>
          <w:p w:rsidR="00873BC9" w:rsidRPr="007E1B0B" w:rsidRDefault="00873BC9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873BC9" w:rsidRPr="0042685F" w:rsidRDefault="00873BC9" w:rsidP="0026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873BC9" w:rsidRPr="0042685F" w:rsidRDefault="00873BC9" w:rsidP="00266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873BC9" w:rsidRPr="0042685F" w:rsidRDefault="00873BC9" w:rsidP="0026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4874,2</w:t>
            </w:r>
          </w:p>
        </w:tc>
      </w:tr>
      <w:tr w:rsidR="00E30EEF" w:rsidRPr="001F42FD" w:rsidTr="00E30EEF"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30EEF" w:rsidRPr="001F42FD" w:rsidRDefault="00E30EEF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участник 2</w:t>
            </w:r>
          </w:p>
          <w:p w:rsidR="00E30EEF" w:rsidRPr="001F42FD" w:rsidRDefault="00E30EEF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c>
          <w:tcPr>
            <w:tcW w:w="2093" w:type="dxa"/>
            <w:vMerge w:val="restart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всего, </w:t>
            </w:r>
          </w:p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30EEF" w:rsidRPr="001F42FD" w:rsidRDefault="00E30EE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участник 2</w:t>
            </w:r>
          </w:p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324"/>
        </w:trPr>
        <w:tc>
          <w:tcPr>
            <w:tcW w:w="2093" w:type="dxa"/>
            <w:vMerge w:val="restart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Основное мероприятие 1.1. </w:t>
            </w:r>
            <w:r w:rsidRPr="001F42FD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1 084,0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55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1F42FD" w:rsidTr="00E30EEF">
        <w:trPr>
          <w:trHeight w:val="555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300,2</w:t>
            </w:r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55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55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</w:t>
            </w:r>
            <w:r w:rsidRPr="001F42FD">
              <w:rPr>
                <w:sz w:val="22"/>
                <w:szCs w:val="22"/>
                <w:lang w:val="en-US"/>
              </w:rPr>
              <w:t>S</w:t>
            </w:r>
            <w:r w:rsidRPr="001F42FD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77"/>
        </w:trPr>
        <w:tc>
          <w:tcPr>
            <w:tcW w:w="2093" w:type="dxa"/>
            <w:vMerge w:val="restart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Основное мероприятие 1.2. «</w:t>
            </w:r>
            <w:r w:rsidRPr="001F42FD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</w:t>
            </w:r>
            <w:r w:rsidRPr="001F42FD">
              <w:rPr>
                <w:bCs/>
                <w:sz w:val="22"/>
                <w:szCs w:val="22"/>
                <w:lang w:eastAsia="en-US"/>
              </w:rPr>
              <w:lastRenderedPageBreak/>
              <w:t>находящихся на территории сельских поселений</w:t>
            </w:r>
            <w:r w:rsidRPr="001F42F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E30EEF" w:rsidRPr="001F42FD" w:rsidRDefault="00E30EEF" w:rsidP="0042685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1F42FD" w:rsidTr="00E30EEF">
        <w:trPr>
          <w:trHeight w:val="43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1F42FD" w:rsidTr="00E30EEF">
        <w:trPr>
          <w:trHeight w:val="439"/>
        </w:trPr>
        <w:tc>
          <w:tcPr>
            <w:tcW w:w="2093" w:type="dxa"/>
          </w:tcPr>
          <w:p w:rsidR="00E30EEF" w:rsidRPr="001F42FD" w:rsidRDefault="00E30EEF" w:rsidP="00117A97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lastRenderedPageBreak/>
              <w:t>Основное мероприятие 1.3.</w:t>
            </w:r>
          </w:p>
          <w:p w:rsidR="00E30EEF" w:rsidRPr="001F42FD" w:rsidRDefault="00E30EEF" w:rsidP="00117A97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bCs/>
                <w:sz w:val="22"/>
                <w:szCs w:val="22"/>
              </w:rPr>
              <w:t>«Развитие материально-технической базы учреждения»</w:t>
            </w:r>
          </w:p>
        </w:tc>
        <w:tc>
          <w:tcPr>
            <w:tcW w:w="1984" w:type="dxa"/>
          </w:tcPr>
          <w:p w:rsidR="00E30EEF" w:rsidRPr="001F42FD" w:rsidRDefault="00E30EEF" w:rsidP="00117A97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E30EEF" w:rsidRPr="001F42FD" w:rsidRDefault="00E30EEF" w:rsidP="00117A97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987866" w:rsidRPr="001F42FD" w:rsidTr="00E30EEF">
        <w:trPr>
          <w:trHeight w:val="309"/>
        </w:trPr>
        <w:tc>
          <w:tcPr>
            <w:tcW w:w="2093" w:type="dxa"/>
            <w:vMerge w:val="restart"/>
          </w:tcPr>
          <w:p w:rsidR="00987866" w:rsidRPr="001F42FD" w:rsidRDefault="00987866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Подпрограмма 2. «</w:t>
            </w:r>
            <w:r w:rsidRPr="001F42FD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1F42FD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987866" w:rsidRPr="001F42FD" w:rsidRDefault="00987866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всего, </w:t>
            </w:r>
          </w:p>
          <w:p w:rsidR="00987866" w:rsidRPr="001F42FD" w:rsidRDefault="00987866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87866" w:rsidRPr="001F42FD" w:rsidRDefault="00987866" w:rsidP="00795D54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7E1B0B">
              <w:rPr>
                <w:sz w:val="22"/>
                <w:szCs w:val="22"/>
              </w:rPr>
              <w:t>7</w:t>
            </w:r>
            <w:r w:rsidR="00795D54">
              <w:rPr>
                <w:sz w:val="22"/>
                <w:szCs w:val="22"/>
              </w:rPr>
              <w:t> 565,7</w:t>
            </w:r>
          </w:p>
        </w:tc>
        <w:tc>
          <w:tcPr>
            <w:tcW w:w="992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987866" w:rsidRPr="001F42FD" w:rsidRDefault="00987866" w:rsidP="007E1B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7E1B0B">
              <w:rPr>
                <w:sz w:val="22"/>
                <w:szCs w:val="22"/>
              </w:rPr>
              <w:t> </w:t>
            </w:r>
            <w:r w:rsidR="007E1B0B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987866" w:rsidRPr="0042685F" w:rsidRDefault="00795D54" w:rsidP="00FA4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987866" w:rsidRPr="0042685F" w:rsidRDefault="00795D54" w:rsidP="00795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987866" w:rsidRPr="0042685F" w:rsidRDefault="00987866" w:rsidP="00795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95D54">
              <w:rPr>
                <w:sz w:val="22"/>
                <w:szCs w:val="22"/>
              </w:rPr>
              <w:t>874,2</w:t>
            </w:r>
          </w:p>
        </w:tc>
      </w:tr>
      <w:tr w:rsidR="00795D54" w:rsidRPr="001F42FD" w:rsidTr="00E30EEF">
        <w:trPr>
          <w:trHeight w:val="736"/>
        </w:trPr>
        <w:tc>
          <w:tcPr>
            <w:tcW w:w="2093" w:type="dxa"/>
            <w:vMerge/>
          </w:tcPr>
          <w:p w:rsidR="00795D54" w:rsidRPr="001F42FD" w:rsidRDefault="00795D54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95D54" w:rsidRPr="001F42FD" w:rsidRDefault="00795D54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участник 1</w:t>
            </w:r>
          </w:p>
          <w:p w:rsidR="00795D54" w:rsidRPr="001F42FD" w:rsidRDefault="00795D54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795D54" w:rsidRPr="001F42FD" w:rsidRDefault="00795D54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795D54" w:rsidRPr="001F42FD" w:rsidRDefault="00795D54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95D54" w:rsidRPr="001F42FD" w:rsidRDefault="00795D54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795D54" w:rsidRPr="001F42FD" w:rsidRDefault="00795D54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795D54" w:rsidRPr="001F42FD" w:rsidRDefault="00795D54" w:rsidP="00795D54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7 565,7</w:t>
            </w:r>
          </w:p>
        </w:tc>
        <w:tc>
          <w:tcPr>
            <w:tcW w:w="992" w:type="dxa"/>
            <w:vAlign w:val="center"/>
          </w:tcPr>
          <w:p w:rsidR="00795D54" w:rsidRPr="001F42FD" w:rsidRDefault="00795D54" w:rsidP="008C02A5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795D54" w:rsidRPr="001F42FD" w:rsidRDefault="00795D54" w:rsidP="008C02A5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795D54" w:rsidRPr="001F42FD" w:rsidRDefault="00795D54" w:rsidP="008C02A5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795D54" w:rsidRPr="001F42FD" w:rsidRDefault="00795D54" w:rsidP="007E1B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795D54" w:rsidRPr="0042685F" w:rsidRDefault="00795D54" w:rsidP="0026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795D54" w:rsidRPr="0042685F" w:rsidRDefault="00795D54" w:rsidP="00266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795D54" w:rsidRPr="0042685F" w:rsidRDefault="00795D54" w:rsidP="0026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4874,2</w:t>
            </w:r>
          </w:p>
        </w:tc>
      </w:tr>
      <w:tr w:rsidR="00987866" w:rsidRPr="001F42FD" w:rsidTr="00E30EEF">
        <w:trPr>
          <w:trHeight w:val="399"/>
        </w:trPr>
        <w:tc>
          <w:tcPr>
            <w:tcW w:w="2093" w:type="dxa"/>
            <w:vMerge w:val="restart"/>
          </w:tcPr>
          <w:p w:rsidR="00987866" w:rsidRPr="001F42FD" w:rsidRDefault="00987866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Основное мероприятие 2.1. «</w:t>
            </w:r>
            <w:r w:rsidRPr="001F42FD">
              <w:rPr>
                <w:bCs/>
                <w:sz w:val="22"/>
                <w:szCs w:val="22"/>
              </w:rPr>
              <w:t>Организация досуга</w:t>
            </w:r>
            <w:r w:rsidRPr="001F42F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987866" w:rsidRPr="001F42FD" w:rsidRDefault="00987866" w:rsidP="0042685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987866" w:rsidRPr="001F42FD" w:rsidRDefault="00987866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987866" w:rsidRPr="00512345" w:rsidRDefault="00512345" w:rsidP="00795D5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 w:rsidR="00795D54">
              <w:rPr>
                <w:sz w:val="22"/>
                <w:szCs w:val="22"/>
              </w:rPr>
              <w:t> 419,7</w:t>
            </w:r>
          </w:p>
        </w:tc>
        <w:tc>
          <w:tcPr>
            <w:tcW w:w="992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  <w:vAlign w:val="center"/>
          </w:tcPr>
          <w:p w:rsidR="00987866" w:rsidRPr="001F42FD" w:rsidRDefault="00987866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987866" w:rsidRPr="001F42FD" w:rsidRDefault="00987866" w:rsidP="00E30EEF">
            <w:pPr>
              <w:jc w:val="center"/>
            </w:pPr>
            <w:r w:rsidRPr="001F42FD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987866" w:rsidRPr="001F42FD" w:rsidRDefault="00987866" w:rsidP="007E1B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7E1B0B">
              <w:rPr>
                <w:sz w:val="22"/>
                <w:szCs w:val="22"/>
              </w:rPr>
              <w:t> </w:t>
            </w:r>
            <w:r w:rsidR="007E1B0B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987866" w:rsidRPr="0042685F" w:rsidRDefault="00795D54" w:rsidP="00FA4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987866" w:rsidRPr="0042685F" w:rsidRDefault="00795D54" w:rsidP="00795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987866" w:rsidRPr="0042685F" w:rsidRDefault="00795D54" w:rsidP="00795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4874,2</w:t>
            </w:r>
          </w:p>
        </w:tc>
      </w:tr>
      <w:tr w:rsidR="00E30EEF" w:rsidRPr="001F42FD" w:rsidTr="00E30EEF">
        <w:trPr>
          <w:trHeight w:val="57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1F42FD" w:rsidTr="00E30EEF">
        <w:trPr>
          <w:trHeight w:val="57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A267C9" w:rsidP="00795D5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95D54">
              <w:rPr>
                <w:sz w:val="22"/>
                <w:szCs w:val="22"/>
              </w:rPr>
              <w:t>940,1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</w:pPr>
            <w:r w:rsidRPr="001F42FD">
              <w:rPr>
                <w:sz w:val="22"/>
                <w:szCs w:val="22"/>
              </w:rPr>
              <w:t>2 488,8</w:t>
            </w:r>
          </w:p>
        </w:tc>
        <w:tc>
          <w:tcPr>
            <w:tcW w:w="851" w:type="dxa"/>
            <w:vAlign w:val="center"/>
          </w:tcPr>
          <w:p w:rsidR="00E30EEF" w:rsidRPr="001F42FD" w:rsidRDefault="007E1B0B" w:rsidP="007E1B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2566.6</w:t>
            </w:r>
          </w:p>
        </w:tc>
        <w:tc>
          <w:tcPr>
            <w:tcW w:w="992" w:type="dxa"/>
            <w:vAlign w:val="center"/>
          </w:tcPr>
          <w:p w:rsidR="00E30EEF" w:rsidRPr="001F42FD" w:rsidRDefault="00987866" w:rsidP="00795D5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5D54">
              <w:rPr>
                <w:sz w:val="22"/>
                <w:szCs w:val="22"/>
              </w:rPr>
              <w:t> 976,4</w:t>
            </w:r>
          </w:p>
        </w:tc>
        <w:tc>
          <w:tcPr>
            <w:tcW w:w="992" w:type="dxa"/>
            <w:vAlign w:val="center"/>
          </w:tcPr>
          <w:p w:rsidR="00E30EEF" w:rsidRPr="001F42FD" w:rsidRDefault="00795D54" w:rsidP="00987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3088,3</w:t>
            </w:r>
          </w:p>
        </w:tc>
        <w:tc>
          <w:tcPr>
            <w:tcW w:w="992" w:type="dxa"/>
            <w:vAlign w:val="center"/>
          </w:tcPr>
          <w:p w:rsidR="00E30EEF" w:rsidRPr="001F42FD" w:rsidRDefault="00987866" w:rsidP="00795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5D54">
              <w:rPr>
                <w:sz w:val="22"/>
                <w:szCs w:val="22"/>
              </w:rPr>
              <w:t>820,0</w:t>
            </w:r>
          </w:p>
        </w:tc>
      </w:tr>
      <w:tr w:rsidR="00E30EEF" w:rsidRPr="001F42FD" w:rsidTr="00E30EEF">
        <w:trPr>
          <w:trHeight w:val="57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7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06200</w:t>
            </w:r>
            <w:r w:rsidRPr="001F42FD">
              <w:rPr>
                <w:sz w:val="22"/>
                <w:szCs w:val="22"/>
                <w:lang w:val="en-US"/>
              </w:rPr>
              <w:t>S</w:t>
            </w:r>
            <w:r w:rsidRPr="001F42FD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987866" w:rsidP="00795D5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5D54">
              <w:rPr>
                <w:sz w:val="22"/>
                <w:szCs w:val="22"/>
              </w:rPr>
              <w:t>427,2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266,3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795D5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795D54">
                <w:rPr>
                  <w:sz w:val="22"/>
                  <w:szCs w:val="22"/>
                </w:rPr>
                <w:t>1405,8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795D54" w:rsidP="0098786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1652,8</w:t>
            </w:r>
          </w:p>
        </w:tc>
        <w:tc>
          <w:tcPr>
            <w:tcW w:w="992" w:type="dxa"/>
            <w:vAlign w:val="center"/>
          </w:tcPr>
          <w:p w:rsidR="00E30EEF" w:rsidRPr="001F42FD" w:rsidRDefault="00795D54" w:rsidP="0098786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2054,2</w:t>
            </w:r>
          </w:p>
        </w:tc>
      </w:tr>
      <w:tr w:rsidR="00E30EEF" w:rsidRPr="001F42FD" w:rsidTr="00E30EEF">
        <w:trPr>
          <w:trHeight w:val="640"/>
        </w:trPr>
        <w:tc>
          <w:tcPr>
            <w:tcW w:w="2093" w:type="dxa"/>
            <w:vMerge w:val="restart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Основное мероприятие 2.2. «</w:t>
            </w:r>
            <w:r w:rsidRPr="001F42FD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1F42F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E30EEF" w:rsidRPr="001F42FD" w:rsidRDefault="00E30EEF" w:rsidP="0042685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</w:tr>
      <w:tr w:rsidR="00E30EEF" w:rsidRPr="001F42FD" w:rsidTr="00E30EEF"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0A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</w:tbl>
    <w:p w:rsidR="00E30EEF" w:rsidRDefault="00914FEA" w:rsidP="00E30EE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>
        <w:rPr>
          <w:lang w:eastAsia="en-US"/>
        </w:rPr>
        <w:t>».</w:t>
      </w:r>
    </w:p>
    <w:p w:rsidR="00FC090E" w:rsidRDefault="00FC090E" w:rsidP="00E30EE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C090E" w:rsidRPr="001F42FD" w:rsidRDefault="00FC090E" w:rsidP="00FC090E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4</w:t>
      </w:r>
      <w:r w:rsidRPr="001F42FD">
        <w:rPr>
          <w:sz w:val="28"/>
          <w:szCs w:val="28"/>
        </w:rPr>
        <w:t xml:space="preserve">. 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FC090E" w:rsidRPr="001F42FD" w:rsidRDefault="00FC090E" w:rsidP="00FC090E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C090E" w:rsidRPr="001F42FD" w:rsidRDefault="00FC090E" w:rsidP="00FC090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F42FD">
        <w:rPr>
          <w:sz w:val="28"/>
          <w:szCs w:val="28"/>
          <w:lang w:eastAsia="en-US"/>
        </w:rPr>
        <w:t>«Приложение № 5</w:t>
      </w:r>
    </w:p>
    <w:p w:rsidR="00FC090E" w:rsidRPr="001F42FD" w:rsidRDefault="00FC090E" w:rsidP="00FC090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F42FD">
        <w:rPr>
          <w:sz w:val="28"/>
          <w:szCs w:val="28"/>
          <w:lang w:eastAsia="en-US"/>
        </w:rPr>
        <w:t>к муниципальной программе</w:t>
      </w:r>
    </w:p>
    <w:p w:rsidR="00FC090E" w:rsidRPr="001F42FD" w:rsidRDefault="00FC090E" w:rsidP="00FC090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F42FD">
        <w:rPr>
          <w:sz w:val="28"/>
          <w:szCs w:val="28"/>
          <w:lang w:eastAsia="en-US"/>
        </w:rPr>
        <w:t>Михайловского сельского поселения</w:t>
      </w:r>
    </w:p>
    <w:p w:rsidR="00FC090E" w:rsidRPr="001F42FD" w:rsidRDefault="00FC090E" w:rsidP="00FC090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1F42FD">
        <w:rPr>
          <w:sz w:val="28"/>
          <w:szCs w:val="28"/>
        </w:rPr>
        <w:t>«Развитие культуры»</w:t>
      </w:r>
    </w:p>
    <w:p w:rsidR="00FC090E" w:rsidRPr="001F42FD" w:rsidRDefault="00FC090E" w:rsidP="00FC090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FC090E" w:rsidRPr="001F42FD" w:rsidRDefault="00FC090E" w:rsidP="00FC0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42FD">
        <w:rPr>
          <w:sz w:val="28"/>
          <w:szCs w:val="28"/>
        </w:rPr>
        <w:t xml:space="preserve">Расходы на реализацию муниципальной программы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134"/>
        <w:gridCol w:w="1134"/>
        <w:gridCol w:w="993"/>
        <w:gridCol w:w="992"/>
        <w:gridCol w:w="992"/>
        <w:gridCol w:w="992"/>
        <w:gridCol w:w="993"/>
      </w:tblGrid>
      <w:tr w:rsidR="00FC090E" w:rsidRPr="001F42FD" w:rsidTr="00FA430B">
        <w:tc>
          <w:tcPr>
            <w:tcW w:w="2093" w:type="dxa"/>
            <w:vMerge w:val="restart"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2FD">
              <w:t xml:space="preserve">Наименование      </w:t>
            </w:r>
            <w:r w:rsidRPr="001F42FD">
              <w:br/>
              <w:t>муниципальной программы, номер и наименование подпрограммы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FC090E" w:rsidRPr="001F42FD" w:rsidRDefault="00FC090E" w:rsidP="00FA430B">
            <w:pPr>
              <w:jc w:val="center"/>
              <w:rPr>
                <w:bCs/>
                <w:color w:val="000000"/>
              </w:rPr>
            </w:pPr>
            <w:r w:rsidRPr="001F42FD">
              <w:rPr>
                <w:bCs/>
                <w:color w:val="000000"/>
              </w:rPr>
              <w:t>Источники</w:t>
            </w:r>
          </w:p>
          <w:p w:rsidR="00FC090E" w:rsidRPr="001F42FD" w:rsidRDefault="00FC090E" w:rsidP="00FA430B">
            <w:pPr>
              <w:jc w:val="center"/>
              <w:rPr>
                <w:bCs/>
                <w:color w:val="000000"/>
              </w:rPr>
            </w:pPr>
            <w:r w:rsidRPr="001F42FD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FC090E" w:rsidRPr="001F42FD" w:rsidRDefault="00FC090E" w:rsidP="00FA430B">
            <w:pPr>
              <w:jc w:val="center"/>
            </w:pPr>
            <w:r w:rsidRPr="001F42FD">
              <w:t>Объем расходов всего</w:t>
            </w:r>
            <w:r w:rsidRPr="001F42FD">
              <w:br/>
              <w:t>(тыс. рублей)</w:t>
            </w:r>
          </w:p>
        </w:tc>
        <w:tc>
          <w:tcPr>
            <w:tcW w:w="7230" w:type="dxa"/>
            <w:gridSpan w:val="7"/>
            <w:shd w:val="clear" w:color="auto" w:fill="FFFFFF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в том числе по годам реализации</w:t>
            </w:r>
          </w:p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2FD">
              <w:t>муниципальной программы</w:t>
            </w:r>
          </w:p>
        </w:tc>
      </w:tr>
      <w:tr w:rsidR="00FC090E" w:rsidRPr="001F42FD" w:rsidTr="00FA430B">
        <w:trPr>
          <w:trHeight w:val="830"/>
        </w:trPr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FC090E" w:rsidRPr="001F42FD" w:rsidRDefault="00FC090E" w:rsidP="00FA430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 xml:space="preserve">2014 </w:t>
            </w:r>
          </w:p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 xml:space="preserve">2015 </w:t>
            </w:r>
          </w:p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2016</w:t>
            </w:r>
          </w:p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2017</w:t>
            </w:r>
          </w:p>
          <w:p w:rsidR="00FC090E" w:rsidRPr="001F42FD" w:rsidRDefault="00FC090E" w:rsidP="00FA430B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 xml:space="preserve">2019 </w:t>
            </w:r>
          </w:p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 xml:space="preserve">2020 </w:t>
            </w:r>
          </w:p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год</w:t>
            </w:r>
          </w:p>
        </w:tc>
      </w:tr>
      <w:tr w:rsidR="00FC090E" w:rsidRPr="001F42FD" w:rsidTr="00FA430B">
        <w:tc>
          <w:tcPr>
            <w:tcW w:w="2093" w:type="dxa"/>
            <w:shd w:val="clear" w:color="auto" w:fill="auto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2FD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  <w:sz w:val="20"/>
                <w:szCs w:val="20"/>
              </w:rPr>
            </w:pPr>
            <w:r w:rsidRPr="001F42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  <w:sz w:val="20"/>
                <w:szCs w:val="20"/>
              </w:rPr>
            </w:pPr>
            <w:r w:rsidRPr="001F42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  <w:sz w:val="20"/>
                <w:szCs w:val="20"/>
              </w:rPr>
            </w:pPr>
            <w:r w:rsidRPr="001F42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  <w:sz w:val="20"/>
                <w:szCs w:val="20"/>
              </w:rPr>
            </w:pPr>
            <w:r w:rsidRPr="001F42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  <w:sz w:val="20"/>
                <w:szCs w:val="20"/>
              </w:rPr>
            </w:pPr>
            <w:r w:rsidRPr="001F42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  <w:sz w:val="20"/>
                <w:szCs w:val="20"/>
              </w:rPr>
            </w:pPr>
            <w:r w:rsidRPr="001F42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  <w:sz w:val="20"/>
                <w:szCs w:val="20"/>
              </w:rPr>
            </w:pPr>
            <w:r w:rsidRPr="001F42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  <w:sz w:val="20"/>
                <w:szCs w:val="20"/>
              </w:rPr>
            </w:pPr>
            <w:r w:rsidRPr="001F42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  <w:sz w:val="20"/>
                <w:szCs w:val="20"/>
              </w:rPr>
            </w:pPr>
            <w:r w:rsidRPr="001F42F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C090E" w:rsidRPr="001F42FD" w:rsidTr="00FA430B">
        <w:tc>
          <w:tcPr>
            <w:tcW w:w="2093" w:type="dxa"/>
            <w:vMerge w:val="restart"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2FD">
              <w:t>Муниципальная программа «Развитие культуры»</w:t>
            </w: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C090E" w:rsidRPr="001F42FD" w:rsidRDefault="00FC090E" w:rsidP="003F45F9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="003F45F9">
              <w:rPr>
                <w:color w:val="000000"/>
              </w:rPr>
              <w:t> </w:t>
            </w:r>
            <w:r w:rsidR="00512345">
              <w:rPr>
                <w:color w:val="000000"/>
                <w:lang w:val="en-US"/>
              </w:rPr>
              <w:t>9</w:t>
            </w:r>
            <w:r w:rsidR="003F45F9">
              <w:rPr>
                <w:color w:val="000000"/>
              </w:rPr>
              <w:t>10,7</w:t>
            </w:r>
          </w:p>
        </w:tc>
        <w:tc>
          <w:tcPr>
            <w:tcW w:w="1134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FC090E" w:rsidRPr="001F42FD" w:rsidRDefault="00FC090E" w:rsidP="00FA430B">
            <w:pPr>
              <w:ind w:left="-107" w:right="-108"/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3 633,4</w:t>
            </w:r>
          </w:p>
        </w:tc>
        <w:tc>
          <w:tcPr>
            <w:tcW w:w="993" w:type="dxa"/>
            <w:shd w:val="clear" w:color="auto" w:fill="auto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3 597,5</w:t>
            </w:r>
          </w:p>
        </w:tc>
        <w:tc>
          <w:tcPr>
            <w:tcW w:w="992" w:type="dxa"/>
            <w:shd w:val="clear" w:color="auto" w:fill="auto"/>
          </w:tcPr>
          <w:p w:rsidR="00FC090E" w:rsidRPr="001F42FD" w:rsidRDefault="00FC090E" w:rsidP="00512345">
            <w:pPr>
              <w:ind w:left="-108"/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2</w:t>
            </w:r>
            <w:r w:rsidR="00512345">
              <w:rPr>
                <w:color w:val="000000"/>
              </w:rPr>
              <w:t> </w:t>
            </w:r>
            <w:r w:rsidR="00512345">
              <w:rPr>
                <w:color w:val="000000"/>
                <w:lang w:val="en-US"/>
              </w:rPr>
              <w:t>850.9</w:t>
            </w:r>
          </w:p>
        </w:tc>
        <w:tc>
          <w:tcPr>
            <w:tcW w:w="992" w:type="dxa"/>
            <w:shd w:val="clear" w:color="auto" w:fill="auto"/>
          </w:tcPr>
          <w:p w:rsidR="00FC090E" w:rsidRPr="001F42FD" w:rsidRDefault="00FC090E" w:rsidP="003F45F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F45F9">
              <w:rPr>
                <w:color w:val="000000"/>
              </w:rPr>
              <w:t> 400,2</w:t>
            </w:r>
          </w:p>
        </w:tc>
        <w:tc>
          <w:tcPr>
            <w:tcW w:w="992" w:type="dxa"/>
            <w:shd w:val="clear" w:color="auto" w:fill="auto"/>
          </w:tcPr>
          <w:p w:rsidR="00FC090E" w:rsidRPr="001F42FD" w:rsidRDefault="00FC090E" w:rsidP="003F45F9">
            <w:pPr>
              <w:ind w:right="-108"/>
            </w:pPr>
            <w:r>
              <w:rPr>
                <w:color w:val="000000"/>
              </w:rPr>
              <w:t>4</w:t>
            </w:r>
            <w:r w:rsidR="003F45F9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3F45F9">
              <w:rPr>
                <w:color w:val="000000"/>
              </w:rPr>
              <w:t>61,1</w:t>
            </w:r>
          </w:p>
        </w:tc>
        <w:tc>
          <w:tcPr>
            <w:tcW w:w="993" w:type="dxa"/>
            <w:shd w:val="clear" w:color="auto" w:fill="auto"/>
          </w:tcPr>
          <w:p w:rsidR="00FC090E" w:rsidRPr="001F42FD" w:rsidRDefault="00FC090E" w:rsidP="003F45F9">
            <w:pPr>
              <w:ind w:right="-108"/>
            </w:pPr>
            <w:r>
              <w:rPr>
                <w:color w:val="000000"/>
              </w:rPr>
              <w:t>4</w:t>
            </w:r>
            <w:r w:rsidR="003F45F9">
              <w:rPr>
                <w:color w:val="000000"/>
              </w:rPr>
              <w:t> 894,2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FC090E" w:rsidRPr="001F42FD">
                <w:rPr>
                  <w:sz w:val="24"/>
                  <w:szCs w:val="24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FC090E" w:rsidRPr="001F42FD">
                <w:rPr>
                  <w:sz w:val="24"/>
                  <w:szCs w:val="24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3F45F9" w:rsidP="00FA43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5 781,4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641,4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246,3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3F45F9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>
                <w:rPr>
                  <w:sz w:val="22"/>
                  <w:szCs w:val="22"/>
                </w:rPr>
                <w:t>1</w:t>
              </w:r>
            </w:hyperlink>
            <w:r w:rsidR="003F45F9">
              <w:t> 300,3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3F45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1</w:t>
            </w:r>
            <w:r w:rsidR="003F45F9">
              <w:t> 528,8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3F45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1</w:t>
            </w:r>
            <w:r w:rsidR="003F45F9">
              <w:t> 918,6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</w:tr>
      <w:tr w:rsidR="00FC090E" w:rsidRPr="001F42FD" w:rsidTr="00FA430B">
        <w:trPr>
          <w:trHeight w:val="521"/>
        </w:trPr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rPr>
          <w:trHeight w:val="337"/>
        </w:trPr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a7"/>
            </w:pPr>
            <w:r w:rsidRPr="001F42FD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3F45F9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="003F45F9">
              <w:rPr>
                <w:color w:val="000000"/>
              </w:rPr>
              <w:t> 853,1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3 623,4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2 830,7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512345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2</w:t>
            </w:r>
            <w:r w:rsidR="00512345">
              <w:rPr>
                <w:sz w:val="24"/>
                <w:szCs w:val="24"/>
              </w:rPr>
              <w:t> </w:t>
            </w:r>
            <w:r w:rsidR="00512345">
              <w:rPr>
                <w:sz w:val="24"/>
                <w:szCs w:val="24"/>
                <w:lang w:val="en-US"/>
              </w:rPr>
              <w:t>581.8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3F45F9" w:rsidP="00FC090E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3F45F9" w:rsidP="003F45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3F45F9" w:rsidP="003F45F9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2 955,6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a7"/>
            </w:pPr>
            <w:r w:rsidRPr="001F42FD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20,0</w:t>
            </w:r>
          </w:p>
        </w:tc>
      </w:tr>
      <w:tr w:rsidR="00FC090E" w:rsidRPr="001F42FD" w:rsidTr="00FA430B">
        <w:trPr>
          <w:trHeight w:val="271"/>
        </w:trPr>
        <w:tc>
          <w:tcPr>
            <w:tcW w:w="2093" w:type="dxa"/>
            <w:vMerge w:val="restart"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  <w:r w:rsidRPr="001F42FD">
              <w:lastRenderedPageBreak/>
              <w:t>Подпрограмма 1. «Развитие библиотечного дела»</w:t>
            </w: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1 234,0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327,3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453,1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48,9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t>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rPr>
                <w:shd w:val="clear" w:color="auto" w:fill="FFFFFF"/>
              </w:rPr>
              <w:t>из них неисполненные расходные обязательства</w:t>
            </w:r>
            <w:r w:rsidRPr="001F42FD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a7"/>
            </w:pPr>
            <w:r w:rsidRPr="001F42FD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1 034,3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327,3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303,4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a7"/>
            </w:pPr>
            <w:r w:rsidRPr="001F42FD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FC090E" w:rsidRPr="001F42FD" w:rsidTr="00FA430B">
        <w:tc>
          <w:tcPr>
            <w:tcW w:w="2093" w:type="dxa"/>
            <w:vMerge w:val="restart"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  <w:r w:rsidRPr="001F42FD">
              <w:t>Подпрограмма 2. «Развитие культурно-досуговой деятельности»</w:t>
            </w: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3F45F9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2</w:t>
            </w:r>
            <w:r w:rsidR="00512345">
              <w:rPr>
                <w:color w:val="000000"/>
              </w:rPr>
              <w:t>7</w:t>
            </w:r>
            <w:r w:rsidR="003F45F9">
              <w:rPr>
                <w:color w:val="000000"/>
              </w:rPr>
              <w:t> 676,7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3 306,1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3 144,4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512345">
            <w:pPr>
              <w:ind w:left="-108"/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2</w:t>
            </w:r>
            <w:r w:rsidR="00512345">
              <w:rPr>
                <w:color w:val="000000"/>
              </w:rPr>
              <w:t> </w:t>
            </w:r>
            <w:r w:rsidR="00512345">
              <w:rPr>
                <w:color w:val="000000"/>
                <w:lang w:val="en-US"/>
              </w:rPr>
              <w:t>850.9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3F45F9" w:rsidP="00FA430B">
            <w:pPr>
              <w:jc w:val="center"/>
            </w:pPr>
            <w:r>
              <w:t>4400,2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3F45F9">
            <w:pPr>
              <w:jc w:val="center"/>
            </w:pPr>
            <w:r>
              <w:t>47</w:t>
            </w:r>
            <w:r w:rsidR="003F45F9">
              <w:t>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3F45F9">
            <w:pPr>
              <w:jc w:val="center"/>
            </w:pPr>
            <w:r>
              <w:t>4</w:t>
            </w:r>
            <w:r w:rsidR="003F45F9">
              <w:t>894,2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3F45F9" w:rsidP="003F45F9">
            <w:pPr>
              <w:jc w:val="center"/>
            </w:pPr>
            <w:r>
              <w:rPr>
                <w:color w:val="000000"/>
              </w:rPr>
              <w:t>5 732,5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592,5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246,3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3F45F9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3F45F9">
                <w:rPr>
                  <w:sz w:val="22"/>
                  <w:szCs w:val="22"/>
                </w:rPr>
                <w:t>1300,3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3F45F9" w:rsidP="003F45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1528,8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3F45F9" w:rsidP="003F45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1918,6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9140A8" w:rsidP="00FA430B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FC090E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a7"/>
            </w:pPr>
            <w:r w:rsidRPr="001F42FD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3F45F9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="003F45F9">
              <w:rPr>
                <w:color w:val="000000"/>
              </w:rPr>
              <w:t> 818,8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3 296,1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2 527,3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512345" w:rsidRDefault="00FC090E" w:rsidP="00512345">
            <w:pPr>
              <w:ind w:left="-108"/>
              <w:jc w:val="center"/>
              <w:rPr>
                <w:color w:val="000000"/>
                <w:lang w:val="en-US"/>
              </w:rPr>
            </w:pPr>
            <w:r w:rsidRPr="001F42FD">
              <w:rPr>
                <w:color w:val="000000"/>
              </w:rPr>
              <w:t>2</w:t>
            </w:r>
            <w:r w:rsidR="00512345">
              <w:rPr>
                <w:color w:val="000000"/>
              </w:rPr>
              <w:t> </w:t>
            </w:r>
            <w:r w:rsidR="00512345">
              <w:rPr>
                <w:color w:val="000000"/>
                <w:lang w:val="en-US"/>
              </w:rPr>
              <w:t>581.8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3F45F9" w:rsidP="00FA430B">
            <w:pPr>
              <w:jc w:val="center"/>
            </w:pPr>
            <w:r>
              <w:t>3081,9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3F45F9" w:rsidP="00FC090E">
            <w:pPr>
              <w:jc w:val="center"/>
            </w:pPr>
            <w:r>
              <w:t>3212,3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3F45F9" w:rsidP="00FC090E">
            <w:pPr>
              <w:jc w:val="center"/>
            </w:pPr>
            <w:r>
              <w:t>2955,6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rPr>
                <w:color w:val="000000"/>
              </w:rPr>
            </w:pPr>
            <w:r w:rsidRPr="001F42FD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  <w:rPr>
                <w:color w:val="000000"/>
              </w:rPr>
            </w:pPr>
            <w:r w:rsidRPr="001F42FD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pStyle w:val="ConsPlusCell"/>
              <w:jc w:val="center"/>
              <w:rPr>
                <w:sz w:val="24"/>
                <w:szCs w:val="24"/>
              </w:rPr>
            </w:pPr>
            <w:r w:rsidRPr="001F42FD">
              <w:rPr>
                <w:sz w:val="24"/>
                <w:szCs w:val="24"/>
              </w:rPr>
              <w:t>Х</w:t>
            </w:r>
          </w:p>
        </w:tc>
      </w:tr>
      <w:tr w:rsidR="00FC090E" w:rsidRPr="001F42FD" w:rsidTr="00FA430B">
        <w:tc>
          <w:tcPr>
            <w:tcW w:w="2093" w:type="dxa"/>
            <w:vMerge/>
            <w:shd w:val="clear" w:color="auto" w:fill="FFFFFF"/>
          </w:tcPr>
          <w:p w:rsidR="00FC090E" w:rsidRPr="001F42FD" w:rsidRDefault="00FC090E" w:rsidP="00FA4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FC090E" w:rsidRPr="001F42FD" w:rsidRDefault="00FC090E" w:rsidP="00FA430B">
            <w:pPr>
              <w:pStyle w:val="a7"/>
            </w:pPr>
            <w:r w:rsidRPr="001F42FD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90E" w:rsidRPr="001F42FD" w:rsidRDefault="00FC090E" w:rsidP="00FA430B">
            <w:pPr>
              <w:jc w:val="center"/>
            </w:pPr>
            <w:r w:rsidRPr="001F42FD">
              <w:rPr>
                <w:color w:val="000000"/>
              </w:rPr>
              <w:t>20,0</w:t>
            </w:r>
          </w:p>
        </w:tc>
      </w:tr>
    </w:tbl>
    <w:p w:rsidR="00FC090E" w:rsidRPr="001F42FD" w:rsidRDefault="00FC090E" w:rsidP="00FC090E">
      <w:pPr>
        <w:widowControl w:val="0"/>
        <w:autoSpaceDE w:val="0"/>
        <w:autoSpaceDN w:val="0"/>
        <w:adjustRightInd w:val="0"/>
        <w:rPr>
          <w:lang w:eastAsia="en-US"/>
        </w:rPr>
      </w:pPr>
      <w:r w:rsidRPr="001F42FD">
        <w:rPr>
          <w:lang w:eastAsia="en-US"/>
        </w:rPr>
        <w:t>».</w:t>
      </w:r>
    </w:p>
    <w:sectPr w:rsidR="00FC090E" w:rsidRPr="001F42FD" w:rsidSect="00914FEA"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57" w:rsidRPr="0006102C" w:rsidRDefault="00BE5357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BE5357" w:rsidRPr="0006102C" w:rsidRDefault="00BE5357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A8" w:rsidRDefault="009140A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5F9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57" w:rsidRPr="0006102C" w:rsidRDefault="00BE5357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BE5357" w:rsidRPr="0006102C" w:rsidRDefault="00BE5357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75FB"/>
    <w:rsid w:val="00012569"/>
    <w:rsid w:val="00017262"/>
    <w:rsid w:val="00017726"/>
    <w:rsid w:val="00021021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718CD"/>
    <w:rsid w:val="000770EE"/>
    <w:rsid w:val="00077883"/>
    <w:rsid w:val="00081826"/>
    <w:rsid w:val="000939A1"/>
    <w:rsid w:val="000A23D0"/>
    <w:rsid w:val="000A5E13"/>
    <w:rsid w:val="000B3128"/>
    <w:rsid w:val="000B484B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325A"/>
    <w:rsid w:val="00143E67"/>
    <w:rsid w:val="0015264A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71B"/>
    <w:rsid w:val="00306C59"/>
    <w:rsid w:val="003132F6"/>
    <w:rsid w:val="003202E1"/>
    <w:rsid w:val="003202EB"/>
    <w:rsid w:val="00321747"/>
    <w:rsid w:val="0032291D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57075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45F9"/>
    <w:rsid w:val="003F51D5"/>
    <w:rsid w:val="003F5B36"/>
    <w:rsid w:val="003F72C0"/>
    <w:rsid w:val="003F733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615A4"/>
    <w:rsid w:val="00462D5F"/>
    <w:rsid w:val="004714F1"/>
    <w:rsid w:val="0047207B"/>
    <w:rsid w:val="00472A57"/>
    <w:rsid w:val="004770A7"/>
    <w:rsid w:val="004778D0"/>
    <w:rsid w:val="004807C6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1AF7"/>
    <w:rsid w:val="00633D67"/>
    <w:rsid w:val="0063514E"/>
    <w:rsid w:val="006379EC"/>
    <w:rsid w:val="0064234F"/>
    <w:rsid w:val="00642672"/>
    <w:rsid w:val="00642D8A"/>
    <w:rsid w:val="006442B8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13DC"/>
    <w:rsid w:val="006C4A36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2B9F"/>
    <w:rsid w:val="00752CE2"/>
    <w:rsid w:val="007537DE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C0D68"/>
    <w:rsid w:val="007C2913"/>
    <w:rsid w:val="007D0B6D"/>
    <w:rsid w:val="007D775D"/>
    <w:rsid w:val="007E1B0B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80386"/>
    <w:rsid w:val="00881DBB"/>
    <w:rsid w:val="0088340A"/>
    <w:rsid w:val="008920FC"/>
    <w:rsid w:val="00896FC1"/>
    <w:rsid w:val="0089701D"/>
    <w:rsid w:val="008972FF"/>
    <w:rsid w:val="008979BB"/>
    <w:rsid w:val="008A2758"/>
    <w:rsid w:val="008A6051"/>
    <w:rsid w:val="008B1A8D"/>
    <w:rsid w:val="008B3101"/>
    <w:rsid w:val="008B4730"/>
    <w:rsid w:val="008B53BC"/>
    <w:rsid w:val="008C02A5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3E9"/>
    <w:rsid w:val="00962CCA"/>
    <w:rsid w:val="009675CB"/>
    <w:rsid w:val="00972D7F"/>
    <w:rsid w:val="00976A2B"/>
    <w:rsid w:val="0098324F"/>
    <w:rsid w:val="00987866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24A9"/>
    <w:rsid w:val="00A25459"/>
    <w:rsid w:val="00A26039"/>
    <w:rsid w:val="00A267C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704E"/>
    <w:rsid w:val="00A773CD"/>
    <w:rsid w:val="00A80B69"/>
    <w:rsid w:val="00A8291F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51B"/>
    <w:rsid w:val="00B83DCA"/>
    <w:rsid w:val="00B85C49"/>
    <w:rsid w:val="00B86F70"/>
    <w:rsid w:val="00B87250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503F8"/>
    <w:rsid w:val="00C5709F"/>
    <w:rsid w:val="00C611C3"/>
    <w:rsid w:val="00C61F59"/>
    <w:rsid w:val="00C701DF"/>
    <w:rsid w:val="00C707AF"/>
    <w:rsid w:val="00C721EF"/>
    <w:rsid w:val="00C728D5"/>
    <w:rsid w:val="00C728E1"/>
    <w:rsid w:val="00C803E7"/>
    <w:rsid w:val="00C80B40"/>
    <w:rsid w:val="00C85462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7BA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6CD8"/>
    <w:rsid w:val="00E17893"/>
    <w:rsid w:val="00E1798A"/>
    <w:rsid w:val="00E30EE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2A29"/>
    <w:rsid w:val="00FC4760"/>
    <w:rsid w:val="00FD2919"/>
    <w:rsid w:val="00FD2B89"/>
    <w:rsid w:val="00FD2DCC"/>
    <w:rsid w:val="00FD740C"/>
    <w:rsid w:val="00FE6F42"/>
    <w:rsid w:val="00FE7424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324A-9453-4FB3-9FB6-8CDD96EB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4294758846</TotalTime>
  <Pages>11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Дело</cp:lastModifiedBy>
  <cp:revision>137</cp:revision>
  <cp:lastPrinted>2017-03-24T05:55:00Z</cp:lastPrinted>
  <dcterms:created xsi:type="dcterms:W3CDTF">2013-10-22T13:22:00Z</dcterms:created>
  <dcterms:modified xsi:type="dcterms:W3CDTF">2018-03-26T12:59:00Z</dcterms:modified>
</cp:coreProperties>
</file>