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37" w:rsidRPr="0028611C" w:rsidRDefault="000B5C37" w:rsidP="000B5C37">
      <w:pPr>
        <w:pStyle w:val="a3"/>
        <w:outlineLvl w:val="0"/>
        <w:rPr>
          <w:szCs w:val="28"/>
        </w:rPr>
      </w:pPr>
      <w:r>
        <w:rPr>
          <w:szCs w:val="28"/>
        </w:rPr>
        <w:t>Р</w:t>
      </w:r>
      <w:r w:rsidRPr="0028611C">
        <w:rPr>
          <w:szCs w:val="28"/>
        </w:rPr>
        <w:t>ОССИЙСКАЯ ФЕДЕРАЦИЯ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РОСТОВСКАЯ ОБЛАСТЬ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КРАСНОСУЛИНСКИЙ</w:t>
      </w:r>
      <w:r w:rsidRPr="0028611C">
        <w:rPr>
          <w:rFonts w:ascii="Times New Roman" w:hAnsi="Times New Roman"/>
          <w:sz w:val="28"/>
          <w:szCs w:val="28"/>
        </w:rPr>
        <w:t xml:space="preserve"> РАЙОН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«</w:t>
      </w:r>
      <w:r w:rsidR="007D50B0">
        <w:rPr>
          <w:rFonts w:ascii="Times New Roman" w:hAnsi="Times New Roman"/>
          <w:sz w:val="28"/>
          <w:szCs w:val="28"/>
        </w:rPr>
        <w:t>МИХАЙЛОВСК</w:t>
      </w:r>
      <w:r w:rsidRPr="0028611C">
        <w:rPr>
          <w:rFonts w:ascii="Times New Roman" w:hAnsi="Times New Roman"/>
          <w:sz w:val="28"/>
          <w:szCs w:val="28"/>
        </w:rPr>
        <w:t>ОЕ СЕЛЬСКОЕ ПОСЕЛЕНИЕ»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C37" w:rsidRPr="0028611C" w:rsidRDefault="000B5C37" w:rsidP="000B5C3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СОБРАНИЕ ДЕПУТАТОВ</w:t>
      </w:r>
      <w:r w:rsidR="007D50B0">
        <w:rPr>
          <w:rFonts w:ascii="Times New Roman" w:hAnsi="Times New Roman"/>
          <w:sz w:val="28"/>
          <w:szCs w:val="28"/>
        </w:rPr>
        <w:t xml:space="preserve"> МИХАЙЛОВСК</w:t>
      </w:r>
      <w:r w:rsidRPr="0028611C">
        <w:rPr>
          <w:rFonts w:ascii="Times New Roman" w:hAnsi="Times New Roman"/>
          <w:sz w:val="28"/>
          <w:szCs w:val="28"/>
        </w:rPr>
        <w:t>ОГО СЕЛЬСКОГО ПОСЕЛЕНИЯ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C37" w:rsidRPr="0028611C" w:rsidRDefault="000B5C37" w:rsidP="000B5C3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</w:t>
      </w:r>
    </w:p>
    <w:p w:rsidR="000B5C37" w:rsidRPr="0028611C" w:rsidRDefault="000B5C37" w:rsidP="000B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C37" w:rsidRPr="0028611C" w:rsidRDefault="000B5C37" w:rsidP="000B5C37">
      <w:pPr>
        <w:pStyle w:val="a5"/>
        <w:ind w:right="-6"/>
        <w:jc w:val="center"/>
        <w:rPr>
          <w:szCs w:val="28"/>
        </w:rPr>
      </w:pPr>
      <w:r w:rsidRPr="0028611C">
        <w:rPr>
          <w:szCs w:val="28"/>
        </w:rPr>
        <w:t xml:space="preserve">О </w:t>
      </w:r>
      <w:r w:rsidR="00100A93">
        <w:rPr>
          <w:szCs w:val="28"/>
        </w:rPr>
        <w:t>внесении изменений и дополнений в Устав</w:t>
      </w:r>
      <w:r w:rsidRPr="0028611C">
        <w:rPr>
          <w:szCs w:val="28"/>
        </w:rPr>
        <w:t xml:space="preserve"> муниципального образования «</w:t>
      </w:r>
      <w:r w:rsidR="00100A93">
        <w:rPr>
          <w:szCs w:val="28"/>
        </w:rPr>
        <w:t>Михайловск</w:t>
      </w:r>
      <w:r w:rsidRPr="0028611C">
        <w:rPr>
          <w:szCs w:val="28"/>
        </w:rPr>
        <w:t>ое сельское поселение»</w:t>
      </w:r>
    </w:p>
    <w:tbl>
      <w:tblPr>
        <w:tblW w:w="0" w:type="auto"/>
        <w:tblLook w:val="01E0"/>
      </w:tblPr>
      <w:tblGrid>
        <w:gridCol w:w="3222"/>
        <w:gridCol w:w="2847"/>
        <w:gridCol w:w="3502"/>
      </w:tblGrid>
      <w:tr w:rsidR="000B5C37" w:rsidRPr="0028611C" w:rsidTr="00C07C17">
        <w:tc>
          <w:tcPr>
            <w:tcW w:w="3284" w:type="dxa"/>
          </w:tcPr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0B5C37" w:rsidRPr="0028611C" w:rsidRDefault="000B5C37" w:rsidP="00C07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0B5C37" w:rsidRPr="0028611C" w:rsidRDefault="00073C5E" w:rsidP="007D5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«</w:t>
            </w:r>
            <w:r w:rsidR="007D50B0">
              <w:rPr>
                <w:rFonts w:ascii="Times New Roman" w:hAnsi="Times New Roman"/>
                <w:sz w:val="28"/>
                <w:szCs w:val="28"/>
                <w:lang w:eastAsia="hy-AM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» </w:t>
            </w:r>
            <w:r w:rsidR="007D50B0">
              <w:rPr>
                <w:rFonts w:ascii="Times New Roman" w:hAnsi="Times New Roman"/>
                <w:sz w:val="28"/>
                <w:szCs w:val="28"/>
                <w:lang w:eastAsia="hy-AM"/>
              </w:rPr>
              <w:t>ию</w:t>
            </w:r>
            <w:r w:rsidR="002C10B2">
              <w:rPr>
                <w:rFonts w:ascii="Times New Roman" w:hAnsi="Times New Roman"/>
                <w:sz w:val="28"/>
                <w:szCs w:val="28"/>
                <w:lang w:eastAsia="hy-AM"/>
              </w:rPr>
              <w:t>ля</w:t>
            </w:r>
            <w:r w:rsidR="000B5C37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201</w:t>
            </w:r>
            <w:r w:rsidR="007D50B0">
              <w:rPr>
                <w:rFonts w:ascii="Times New Roman" w:hAnsi="Times New Roman"/>
                <w:sz w:val="28"/>
                <w:szCs w:val="28"/>
                <w:lang w:eastAsia="hy-AM"/>
              </w:rPr>
              <w:t>9</w:t>
            </w:r>
            <w:r w:rsidR="000B5C37"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0B5C37" w:rsidRPr="0028611C" w:rsidRDefault="000B5C37" w:rsidP="000B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0B2" w:rsidRPr="002C10B2" w:rsidRDefault="002C10B2" w:rsidP="002C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B2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2C10B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2C10B2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2C10B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2C10B2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2C10B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2C10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10B2" w:rsidRPr="002C10B2" w:rsidRDefault="002C10B2" w:rsidP="002C10B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0B2">
        <w:rPr>
          <w:rFonts w:ascii="Times New Roman" w:hAnsi="Times New Roman" w:cs="Times New Roman"/>
          <w:sz w:val="28"/>
          <w:szCs w:val="28"/>
        </w:rPr>
        <w:t>РЕШИЛО:</w:t>
      </w:r>
    </w:p>
    <w:p w:rsidR="002C10B2" w:rsidRPr="002C10B2" w:rsidRDefault="002C10B2" w:rsidP="002C10B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0B2" w:rsidRPr="002C10B2" w:rsidRDefault="002C10B2" w:rsidP="002C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B2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2C10B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2C10B2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</w:t>
      </w:r>
    </w:p>
    <w:p w:rsidR="002C10B2" w:rsidRPr="007D50B0" w:rsidRDefault="002C10B2" w:rsidP="007D5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подпункт 14 пункта 1 статьи 3 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«14)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 w:cs="Times New Roman"/>
          <w:sz w:val="28"/>
          <w:szCs w:val="28"/>
          <w:lang w:eastAsia="hy-AM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>ого сельского поселения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D50B0">
        <w:rPr>
          <w:rFonts w:ascii="Times New Roman" w:hAnsi="Times New Roman" w:cs="Times New Roman"/>
          <w:sz w:val="28"/>
          <w:szCs w:val="28"/>
        </w:rPr>
        <w:t>;</w:t>
      </w:r>
    </w:p>
    <w:p w:rsidR="007D50B0" w:rsidRPr="007D50B0" w:rsidRDefault="007D50B0" w:rsidP="007D50B0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пункт 1 статьи 3 дополнить подпунктом 17 следующего содержания: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«17) </w:t>
      </w:r>
      <w:r w:rsidRPr="007D50B0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осуществление мероприятий по защите прав потребителей, предусмотренных </w:t>
      </w:r>
      <w:hyperlink r:id="rId5" w:history="1">
        <w:r w:rsidRPr="007D50B0">
          <w:rPr>
            <w:rFonts w:ascii="Times New Roman" w:hAnsi="Times New Roman" w:cs="Times New Roman"/>
            <w:color w:val="000000"/>
            <w:sz w:val="28"/>
            <w:szCs w:val="28"/>
            <w:lang w:eastAsia="hy-AM"/>
          </w:rPr>
          <w:t>Законом</w:t>
        </w:r>
      </w:hyperlink>
      <w:r w:rsidRPr="007D50B0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 Российской Федерации от 7 февраля 1992 года № 2300-1 «О защите прав потребителей»</w:t>
      </w:r>
      <w:proofErr w:type="gramStart"/>
      <w:r w:rsidRPr="007D50B0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.»</w:t>
      </w:r>
      <w:proofErr w:type="gramEnd"/>
      <w:r w:rsidRPr="007D50B0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;</w:t>
      </w:r>
    </w:p>
    <w:p w:rsidR="007D50B0" w:rsidRPr="007D50B0" w:rsidRDefault="007D50B0" w:rsidP="007D50B0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дополнить статьей 12</w:t>
      </w:r>
      <w:r w:rsidRPr="007D50B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D50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«Статья 12</w:t>
      </w:r>
      <w:r w:rsidRPr="007D50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50B0">
        <w:rPr>
          <w:rFonts w:ascii="Times New Roman" w:hAnsi="Times New Roman" w:cs="Times New Roman"/>
          <w:sz w:val="28"/>
          <w:szCs w:val="28"/>
        </w:rPr>
        <w:t>. Староста сельского населенного пункта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</w:t>
      </w:r>
      <w:r w:rsidRPr="007D50B0">
        <w:rPr>
          <w:rFonts w:ascii="Times New Roman" w:hAnsi="Times New Roman" w:cs="Times New Roman"/>
          <w:sz w:val="28"/>
          <w:szCs w:val="28"/>
        </w:rPr>
        <w:br/>
      </w:r>
      <w:r w:rsidRPr="007D50B0">
        <w:rPr>
          <w:rFonts w:ascii="Times New Roman" w:hAnsi="Times New Roman" w:cs="Times New Roman"/>
          <w:sz w:val="28"/>
          <w:szCs w:val="28"/>
        </w:rPr>
        <w:lastRenderedPageBreak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ом сельском поселении, может назначаться староста сельского населенного пункта.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7D50B0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7D50B0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7D50B0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Pr="007D50B0">
        <w:rPr>
          <w:rFonts w:ascii="Times New Roman" w:hAnsi="Times New Roman" w:cs="Times New Roman"/>
          <w:sz w:val="28"/>
          <w:szCs w:val="28"/>
        </w:rPr>
        <w:br/>
        <w:t>5 лет.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proofErr w:type="spellStart"/>
      <w:r w:rsidRPr="007D50B0">
        <w:rPr>
          <w:rFonts w:ascii="Times New Roman" w:hAnsi="Times New Roman" w:cs="Times New Roman"/>
          <w:sz w:val="28"/>
          <w:szCs w:val="28"/>
        </w:rPr>
        <w:t>поселенияпо</w:t>
      </w:r>
      <w:proofErr w:type="spellEnd"/>
      <w:r w:rsidRPr="007D50B0">
        <w:rPr>
          <w:rFonts w:ascii="Times New Roman" w:hAnsi="Times New Roman" w:cs="Times New Roman"/>
          <w:sz w:val="28"/>
          <w:szCs w:val="28"/>
        </w:rPr>
        <w:t xml:space="preserve"> представлению схода граждан сельского населенного пункта, а также в случаях, установленных </w:t>
      </w:r>
      <w:hyperlink r:id="rId6" w:history="1">
        <w:r w:rsidRPr="007D50B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D50B0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7D50B0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7D50B0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 w:rsidRPr="007D50B0">
        <w:rPr>
          <w:rFonts w:ascii="Times New Roman" w:hAnsi="Times New Roman" w:cs="Times New Roman"/>
          <w:sz w:val="28"/>
          <w:szCs w:val="28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D50B0" w:rsidRPr="007D50B0" w:rsidRDefault="007D50B0" w:rsidP="007D50B0">
      <w:pPr>
        <w:widowControl w:val="0"/>
        <w:autoSpaceDE w:val="0"/>
        <w:autoSpaceDN w:val="0"/>
        <w:adjustRightInd w:val="0"/>
        <w:ind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 в соответствии с областным законом.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 в соответствии с областным законом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D50B0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7D50B0">
        <w:rPr>
          <w:rFonts w:ascii="Times New Roman" w:hAnsi="Times New Roman" w:cs="Times New Roman"/>
          <w:sz w:val="28"/>
          <w:szCs w:val="28"/>
        </w:rPr>
        <w:t xml:space="preserve"> статьи 43 изложить в следующей редакции: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«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Статья 43. Использование депутатом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поселения, председателем Собрания депутатов –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сре</w:t>
      </w:r>
      <w:proofErr w:type="gramStart"/>
      <w:r w:rsidRPr="007D50B0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D50B0">
        <w:rPr>
          <w:rFonts w:ascii="Times New Roman" w:hAnsi="Times New Roman" w:cs="Times New Roman"/>
          <w:color w:val="000000"/>
          <w:sz w:val="28"/>
          <w:szCs w:val="28"/>
        </w:rPr>
        <w:t>язи»;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0B0">
        <w:rPr>
          <w:rFonts w:ascii="Times New Roman" w:hAnsi="Times New Roman" w:cs="Times New Roman"/>
          <w:color w:val="000000"/>
          <w:sz w:val="28"/>
          <w:szCs w:val="28"/>
        </w:rPr>
        <w:t>пункт 3 статьи 43 исключить;</w:t>
      </w:r>
    </w:p>
    <w:p w:rsidR="007D50B0" w:rsidRPr="007D50B0" w:rsidRDefault="007D50B0" w:rsidP="007D50B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50 </w:t>
      </w:r>
      <w:r w:rsidRPr="007D50B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«1. 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Проекты муниципальных правовых актов могут вноситься депутатами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поселения, председателем Собрания депутатов -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поселения,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поселения, иными должностными лицами местного самоуправления, органами местного самоуправления Петровского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</w:t>
      </w:r>
      <w:proofErr w:type="gramStart"/>
      <w:r w:rsidRPr="007D50B0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7D50B0" w:rsidRPr="007D50B0" w:rsidRDefault="007D50B0" w:rsidP="007D50B0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 пункт 2 статьи 51 </w:t>
      </w:r>
      <w:r w:rsidRPr="007D50B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«2. Официальным опубликованием считается первая публикация полного текста муниципального правового акта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или соглашения, заключаемого между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lastRenderedPageBreak/>
        <w:t xml:space="preserve">органами местного самоуправления, </w:t>
      </w:r>
      <w:r w:rsidRPr="007D50B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ом сельском поселении, определенном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пункт 3 статьи 51 </w:t>
      </w:r>
      <w:r w:rsidRPr="007D50B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«3. Официальное обнародование производится путем доведения текста муниципального правового акта,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до сведения жителей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7D50B0" w:rsidRPr="007D50B0" w:rsidRDefault="007D50B0" w:rsidP="007D50B0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Текст муниципального правового акта,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поселения, иных местах, определенных главой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поселения. Информационные стенды должны быть установлены в каждом населенном пункте, входящем в состав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поселения, копия передается в библиотеку, действующую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7D50B0" w:rsidRPr="007D50B0" w:rsidRDefault="007D50B0" w:rsidP="007D50B0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7D50B0" w:rsidRPr="007D50B0" w:rsidRDefault="007D50B0" w:rsidP="007D50B0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7D50B0">
        <w:rPr>
          <w:rFonts w:ascii="Times New Roman" w:hAnsi="Times New Roman" w:cs="Times New Roman"/>
          <w:sz w:val="28"/>
          <w:szCs w:val="28"/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определенное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D50B0" w:rsidRPr="007D50B0" w:rsidRDefault="007D50B0" w:rsidP="007D50B0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proofErr w:type="gramStart"/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7D50B0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ое сельское поселение»,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ое сельское поселение»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органы местного самоуправления вправе также использовать портал </w:t>
      </w:r>
      <w:r w:rsidRPr="007D50B0">
        <w:rPr>
          <w:rFonts w:ascii="Times New Roman" w:hAnsi="Times New Roman" w:cs="Times New Roman"/>
          <w:sz w:val="28"/>
          <w:szCs w:val="28"/>
        </w:rPr>
        <w:t xml:space="preserve">Министерства юстиции Российской Федерации «Нормативные правовые акты в Российской </w:t>
      </w:r>
      <w:r w:rsidRPr="007D50B0">
        <w:rPr>
          <w:rFonts w:ascii="Times New Roman" w:hAnsi="Times New Roman" w:cs="Times New Roman"/>
          <w:sz w:val="28"/>
          <w:szCs w:val="28"/>
        </w:rPr>
        <w:lastRenderedPageBreak/>
        <w:t>Федерации» (</w:t>
      </w:r>
      <w:hyperlink r:id="rId9" w:history="1">
        <w:r w:rsidRPr="007D50B0">
          <w:rPr>
            <w:rFonts w:ascii="Times New Roman" w:hAnsi="Times New Roman" w:cs="Times New Roman"/>
            <w:sz w:val="28"/>
            <w:szCs w:val="28"/>
          </w:rPr>
          <w:t>http://pravo-minjust.ru</w:t>
        </w:r>
      </w:hyperlink>
      <w:r w:rsidRPr="007D50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50B0">
          <w:rPr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Pr="007D50B0">
        <w:rPr>
          <w:rFonts w:ascii="Times New Roman" w:hAnsi="Times New Roman" w:cs="Times New Roman"/>
          <w:sz w:val="28"/>
          <w:szCs w:val="28"/>
        </w:rPr>
        <w:t>, регистрация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в качестве сетевого издания Эл № ФС77-72471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br/>
        <w:t xml:space="preserve">от 05.03.2018). </w:t>
      </w:r>
      <w:proofErr w:type="gramEnd"/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По результатам официального обнародования муниципальных правовых актов,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подписывает глава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пункт 4 статьи 51 </w:t>
      </w:r>
      <w:r w:rsidRPr="007D50B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«4. Администрацией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 может издаваться информационный бюллетень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поселения, в который включаются тексты муниципальных правовых актов, 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 xml:space="preserve">ого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 или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</w:t>
      </w:r>
      <w:r w:rsidRPr="007D50B0">
        <w:rPr>
          <w:rFonts w:ascii="Times New Roman" w:hAnsi="Times New Roman" w:cs="Times New Roman"/>
          <w:sz w:val="28"/>
          <w:szCs w:val="28"/>
        </w:rPr>
        <w:t>, применяется порядок, установленный пунктами 2 и 3 настоящей статьи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.»;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D50B0">
        <w:rPr>
          <w:rFonts w:ascii="Times New Roman" w:hAnsi="Times New Roman" w:cs="Times New Roman"/>
          <w:color w:val="000000"/>
          <w:sz w:val="28"/>
          <w:szCs w:val="28"/>
        </w:rPr>
        <w:t xml:space="preserve">пункт 5 статьи 51 </w:t>
      </w:r>
      <w:r w:rsidRPr="007D50B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D50B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«5. Решение о способе официального опубликования (обнародования) муниципального правового акта,</w:t>
      </w:r>
      <w:r w:rsidRPr="007D50B0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7D50B0">
        <w:rPr>
          <w:rFonts w:ascii="Times New Roman" w:hAnsi="Times New Roman" w:cs="Times New Roman"/>
          <w:sz w:val="28"/>
          <w:szCs w:val="28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статью 51 дополнить подпунктом 6</w:t>
      </w:r>
      <w:r w:rsidRPr="007D50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50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lastRenderedPageBreak/>
        <w:t>«6</w:t>
      </w:r>
      <w:r w:rsidRPr="007D50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50B0">
        <w:rPr>
          <w:rFonts w:ascii="Times New Roman" w:hAnsi="Times New Roman" w:cs="Times New Roman"/>
          <w:sz w:val="28"/>
          <w:szCs w:val="28"/>
        </w:rPr>
        <w:t>. Соглашения, заключаемые между органами местного самоуправления, подлежат официальному опубликованию (обнародованию) в течение 30 дней со дня их подписания</w:t>
      </w:r>
      <w:proofErr w:type="gramStart"/>
      <w:r w:rsidRPr="007D50B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D50B0" w:rsidRPr="007D50B0" w:rsidRDefault="007D50B0" w:rsidP="007D50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0B0" w:rsidRPr="007D50B0" w:rsidRDefault="007D50B0" w:rsidP="007D50B0">
      <w:pPr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0B0" w:rsidRPr="007D50B0" w:rsidRDefault="007D50B0" w:rsidP="007D50B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D50B0" w:rsidRPr="007D50B0" w:rsidRDefault="007D50B0" w:rsidP="007D50B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D50B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Михайловск</w:t>
      </w:r>
      <w:r w:rsidRPr="007D50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7D50B0">
        <w:rPr>
          <w:rFonts w:ascii="Times New Roman" w:hAnsi="Times New Roman" w:cs="Times New Roman"/>
          <w:bCs/>
          <w:sz w:val="28"/>
        </w:rPr>
        <w:t xml:space="preserve">       </w:t>
      </w:r>
      <w:r>
        <w:rPr>
          <w:rFonts w:ascii="Times New Roman" w:hAnsi="Times New Roman" w:cs="Times New Roman"/>
          <w:bCs/>
          <w:sz w:val="28"/>
        </w:rPr>
        <w:t xml:space="preserve">                           В.Н.Санников</w:t>
      </w:r>
      <w:r w:rsidRPr="007D50B0">
        <w:rPr>
          <w:rFonts w:ascii="Times New Roman" w:hAnsi="Times New Roman" w:cs="Times New Roman"/>
          <w:bCs/>
          <w:sz w:val="28"/>
        </w:rPr>
        <w:t xml:space="preserve">                                     </w:t>
      </w:r>
    </w:p>
    <w:p w:rsidR="007D50B0" w:rsidRDefault="007D50B0" w:rsidP="000B5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37" w:rsidRPr="0028611C" w:rsidRDefault="00A6176A" w:rsidP="000B5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r w:rsidR="00083E43">
        <w:rPr>
          <w:rFonts w:ascii="Times New Roman" w:hAnsi="Times New Roman"/>
          <w:sz w:val="28"/>
          <w:szCs w:val="28"/>
        </w:rPr>
        <w:t xml:space="preserve"> Михайловка</w:t>
      </w:r>
    </w:p>
    <w:p w:rsidR="000B5C37" w:rsidRPr="0028611C" w:rsidRDefault="000B5C37" w:rsidP="000B5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50B0">
        <w:rPr>
          <w:rFonts w:ascii="Times New Roman" w:hAnsi="Times New Roman"/>
          <w:sz w:val="28"/>
          <w:szCs w:val="28"/>
        </w:rPr>
        <w:t>2</w:t>
      </w:r>
      <w:r w:rsidR="002C10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="00073C5E">
        <w:rPr>
          <w:rFonts w:ascii="Times New Roman" w:hAnsi="Times New Roman"/>
          <w:sz w:val="28"/>
          <w:szCs w:val="28"/>
        </w:rPr>
        <w:t xml:space="preserve"> </w:t>
      </w:r>
      <w:r w:rsidR="007D50B0">
        <w:rPr>
          <w:rFonts w:ascii="Times New Roman" w:hAnsi="Times New Roman"/>
          <w:sz w:val="28"/>
          <w:szCs w:val="28"/>
        </w:rPr>
        <w:t>ию</w:t>
      </w:r>
      <w:r w:rsidR="002C10B2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D50B0">
        <w:rPr>
          <w:rFonts w:ascii="Times New Roman" w:hAnsi="Times New Roman"/>
          <w:sz w:val="28"/>
          <w:szCs w:val="28"/>
        </w:rPr>
        <w:t>9</w:t>
      </w:r>
      <w:r w:rsidR="002C10B2">
        <w:rPr>
          <w:rFonts w:ascii="Times New Roman" w:hAnsi="Times New Roman"/>
          <w:sz w:val="28"/>
          <w:szCs w:val="28"/>
        </w:rPr>
        <w:t xml:space="preserve"> </w:t>
      </w:r>
      <w:r w:rsidRPr="0028611C">
        <w:rPr>
          <w:rFonts w:ascii="Times New Roman" w:hAnsi="Times New Roman"/>
          <w:sz w:val="28"/>
          <w:szCs w:val="28"/>
        </w:rPr>
        <w:t>года</w:t>
      </w:r>
    </w:p>
    <w:p w:rsidR="00416DD9" w:rsidRDefault="000B5C37" w:rsidP="000B5C37">
      <w:pPr>
        <w:jc w:val="both"/>
      </w:pPr>
      <w:r w:rsidRPr="0028611C">
        <w:rPr>
          <w:rFonts w:ascii="Times New Roman" w:hAnsi="Times New Roman"/>
          <w:sz w:val="28"/>
          <w:szCs w:val="28"/>
        </w:rPr>
        <w:t xml:space="preserve">№ </w:t>
      </w:r>
      <w:r w:rsidR="007D50B0">
        <w:rPr>
          <w:rFonts w:ascii="Times New Roman" w:hAnsi="Times New Roman"/>
          <w:sz w:val="28"/>
          <w:szCs w:val="28"/>
        </w:rPr>
        <w:t>36</w:t>
      </w:r>
    </w:p>
    <w:sectPr w:rsidR="00416DD9" w:rsidSect="0041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C90"/>
    <w:multiLevelType w:val="hybridMultilevel"/>
    <w:tmpl w:val="4AA622D6"/>
    <w:lvl w:ilvl="0" w:tplc="D5A82D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4C0167"/>
    <w:multiLevelType w:val="hybridMultilevel"/>
    <w:tmpl w:val="294A709A"/>
    <w:lvl w:ilvl="0" w:tplc="2AC63A38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DA2929"/>
    <w:multiLevelType w:val="hybridMultilevel"/>
    <w:tmpl w:val="183032F0"/>
    <w:lvl w:ilvl="0" w:tplc="AE6A9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7E73"/>
    <w:multiLevelType w:val="hybridMultilevel"/>
    <w:tmpl w:val="DF0C84BE"/>
    <w:lvl w:ilvl="0" w:tplc="DA44F564">
      <w:start w:val="8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F638EC"/>
    <w:multiLevelType w:val="hybridMultilevel"/>
    <w:tmpl w:val="A17A454A"/>
    <w:lvl w:ilvl="0" w:tplc="046AA4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C37"/>
    <w:rsid w:val="00073C5E"/>
    <w:rsid w:val="00083E43"/>
    <w:rsid w:val="000B5C37"/>
    <w:rsid w:val="00100A93"/>
    <w:rsid w:val="00143385"/>
    <w:rsid w:val="001719F3"/>
    <w:rsid w:val="00187C6A"/>
    <w:rsid w:val="001B379C"/>
    <w:rsid w:val="001C35FF"/>
    <w:rsid w:val="002A00BF"/>
    <w:rsid w:val="002C10B2"/>
    <w:rsid w:val="002C4424"/>
    <w:rsid w:val="003263EC"/>
    <w:rsid w:val="00353C13"/>
    <w:rsid w:val="003C4780"/>
    <w:rsid w:val="00406AFA"/>
    <w:rsid w:val="00416DD9"/>
    <w:rsid w:val="0045743E"/>
    <w:rsid w:val="005200C5"/>
    <w:rsid w:val="005777F5"/>
    <w:rsid w:val="00771B51"/>
    <w:rsid w:val="00774250"/>
    <w:rsid w:val="007A2453"/>
    <w:rsid w:val="007D50B0"/>
    <w:rsid w:val="00914102"/>
    <w:rsid w:val="009D61A4"/>
    <w:rsid w:val="00A57A7F"/>
    <w:rsid w:val="00A6176A"/>
    <w:rsid w:val="00B44443"/>
    <w:rsid w:val="00B928F1"/>
    <w:rsid w:val="00C417E5"/>
    <w:rsid w:val="00DE38CA"/>
    <w:rsid w:val="00E037DF"/>
    <w:rsid w:val="00F133F0"/>
    <w:rsid w:val="00FA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C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B5C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B5C3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B5C3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2C1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C5D1FB9D71364EE0A9CE70F9B9CDA40C9EE4EF5A0C87EB6A45988BAFE85660F97BF1C0D829F2BR0A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BFC42E4B13387DADD6926829906E020D53E631D96966616DE6A6A372D8B16226263FC1MDZ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FC42E4B13387DADD6926829906E020D53E631D96966616DE6A6A372D8B16226263FC5D2611118M0Z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D59A2334243CC6C296965C4A2A872B09417EE130F0B7973711C5391C3CZ0L" TargetMode="Externa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Юрист03</dc:creator>
  <cp:keywords/>
  <dc:description/>
  <cp:lastModifiedBy>User</cp:lastModifiedBy>
  <cp:revision>25</cp:revision>
  <dcterms:created xsi:type="dcterms:W3CDTF">2016-12-16T12:16:00Z</dcterms:created>
  <dcterms:modified xsi:type="dcterms:W3CDTF">2019-07-11T07:16:00Z</dcterms:modified>
</cp:coreProperties>
</file>